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7F04" w14:textId="77777777" w:rsidR="00533F5F" w:rsidRPr="00533F5F" w:rsidRDefault="00533F5F" w:rsidP="00533F5F">
      <w:pPr>
        <w:spacing w:line="240" w:lineRule="auto"/>
        <w:ind w:right="0"/>
        <w:jc w:val="center"/>
        <w:rPr>
          <w:rFonts w:ascii="Georgia" w:hAnsi="Georgia" w:cs="Arial"/>
          <w:color w:val="000000" w:themeColor="text1"/>
          <w:sz w:val="28"/>
          <w:szCs w:val="28"/>
        </w:rPr>
      </w:pPr>
      <w:r w:rsidRPr="00533F5F">
        <w:rPr>
          <w:rFonts w:ascii="Georgia" w:hAnsi="Georgia" w:cs="Arial"/>
          <w:noProof/>
          <w:color w:val="000000" w:themeColor="text1"/>
          <w:sz w:val="28"/>
          <w:szCs w:val="28"/>
          <w:lang w:eastAsia="en-US"/>
        </w:rPr>
        <w:drawing>
          <wp:inline distT="0" distB="0" distL="0" distR="0" wp14:anchorId="4802A022" wp14:editId="27C61903">
            <wp:extent cx="2246581" cy="803153"/>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branch name - NB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573" cy="811015"/>
                    </a:xfrm>
                    <a:prstGeom prst="rect">
                      <a:avLst/>
                    </a:prstGeom>
                  </pic:spPr>
                </pic:pic>
              </a:graphicData>
            </a:graphic>
          </wp:inline>
        </w:drawing>
      </w:r>
    </w:p>
    <w:p w14:paraId="2DE777A6" w14:textId="77777777" w:rsidR="00533F5F" w:rsidRPr="00533F5F" w:rsidRDefault="00533F5F" w:rsidP="00533F5F">
      <w:pPr>
        <w:spacing w:line="240" w:lineRule="auto"/>
        <w:ind w:right="0"/>
        <w:jc w:val="center"/>
        <w:rPr>
          <w:rFonts w:ascii="Georgia" w:hAnsi="Georgia" w:cs="Arial"/>
          <w:color w:val="000000" w:themeColor="text1"/>
          <w:sz w:val="28"/>
          <w:szCs w:val="28"/>
        </w:rPr>
      </w:pPr>
    </w:p>
    <w:p w14:paraId="23E5E1D0" w14:textId="77777777" w:rsidR="00533F5F" w:rsidRPr="00533F5F" w:rsidRDefault="00533F5F" w:rsidP="00533F5F">
      <w:pPr>
        <w:spacing w:line="240" w:lineRule="auto"/>
        <w:ind w:right="0"/>
        <w:jc w:val="center"/>
        <w:rPr>
          <w:rFonts w:ascii="Georgia" w:hAnsi="Georgia" w:cs="Arial"/>
          <w:b/>
          <w:color w:val="000000" w:themeColor="text1"/>
          <w:sz w:val="28"/>
          <w:szCs w:val="28"/>
        </w:rPr>
      </w:pPr>
      <w:r w:rsidRPr="00533F5F">
        <w:rPr>
          <w:rFonts w:ascii="Georgia" w:hAnsi="Georgia" w:cs="Arial"/>
          <w:b/>
          <w:color w:val="000000" w:themeColor="text1"/>
          <w:sz w:val="28"/>
          <w:szCs w:val="28"/>
        </w:rPr>
        <w:t xml:space="preserve">Executive Director </w:t>
      </w:r>
    </w:p>
    <w:p w14:paraId="4514BF7B" w14:textId="77777777" w:rsidR="00533F5F" w:rsidRPr="00533F5F" w:rsidRDefault="00533F5F" w:rsidP="00533F5F">
      <w:pPr>
        <w:spacing w:line="240" w:lineRule="auto"/>
        <w:ind w:right="0"/>
        <w:jc w:val="center"/>
        <w:rPr>
          <w:rFonts w:ascii="Georgia" w:hAnsi="Georgia" w:cs="Arial"/>
          <w:b/>
          <w:color w:val="000000" w:themeColor="text1"/>
          <w:sz w:val="28"/>
          <w:szCs w:val="28"/>
        </w:rPr>
      </w:pPr>
      <w:r w:rsidRPr="00533F5F">
        <w:rPr>
          <w:rFonts w:ascii="Georgia" w:hAnsi="Georgia" w:cs="Arial"/>
          <w:b/>
          <w:color w:val="000000" w:themeColor="text1"/>
          <w:sz w:val="28"/>
          <w:szCs w:val="28"/>
        </w:rPr>
        <w:t>Canadian Parents for French New Brunswick (CPF NB)</w:t>
      </w:r>
    </w:p>
    <w:p w14:paraId="036D9504" w14:textId="77777777" w:rsidR="00533F5F" w:rsidRPr="00533F5F" w:rsidRDefault="00533F5F" w:rsidP="00D84348">
      <w:pPr>
        <w:spacing w:line="240" w:lineRule="auto"/>
        <w:ind w:right="0"/>
        <w:rPr>
          <w:rFonts w:ascii="Georgia" w:hAnsi="Georgia" w:cs="Arial"/>
          <w:color w:val="000000" w:themeColor="text1"/>
        </w:rPr>
      </w:pPr>
    </w:p>
    <w:p w14:paraId="3E4A9D3A" w14:textId="14E5DECA" w:rsidR="00533F5F" w:rsidRDefault="00533F5F" w:rsidP="00D84348">
      <w:pPr>
        <w:spacing w:line="240" w:lineRule="auto"/>
        <w:ind w:right="0"/>
        <w:rPr>
          <w:rFonts w:ascii="Georgia" w:hAnsi="Georgia" w:cs="Arial"/>
          <w:b/>
          <w:color w:val="000000" w:themeColor="text1"/>
          <w:sz w:val="24"/>
        </w:rPr>
      </w:pPr>
      <w:r w:rsidRPr="00533F5F">
        <w:rPr>
          <w:rFonts w:ascii="Georgia" w:hAnsi="Georgia" w:cs="Arial"/>
          <w:b/>
          <w:color w:val="000000" w:themeColor="text1"/>
          <w:sz w:val="24"/>
        </w:rPr>
        <w:t>Position Overview:</w:t>
      </w:r>
    </w:p>
    <w:p w14:paraId="5EE93AB6" w14:textId="77777777" w:rsidR="00533F5F" w:rsidRPr="00533F5F" w:rsidRDefault="00533F5F" w:rsidP="00D84348">
      <w:pPr>
        <w:spacing w:line="240" w:lineRule="auto"/>
        <w:ind w:right="0"/>
        <w:rPr>
          <w:rFonts w:ascii="Georgia" w:hAnsi="Georgia" w:cs="Arial"/>
          <w:b/>
          <w:color w:val="000000" w:themeColor="text1"/>
          <w:sz w:val="24"/>
        </w:rPr>
      </w:pPr>
    </w:p>
    <w:p w14:paraId="2BFC6302" w14:textId="5D881AB0" w:rsidR="00D84348" w:rsidRPr="00533F5F" w:rsidRDefault="00D84348" w:rsidP="00D84348">
      <w:pPr>
        <w:spacing w:line="240" w:lineRule="auto"/>
        <w:ind w:right="0"/>
        <w:rPr>
          <w:rFonts w:ascii="Georgia" w:hAnsi="Georgia" w:cs="Arial"/>
          <w:color w:val="000000" w:themeColor="text1"/>
        </w:rPr>
      </w:pPr>
      <w:r w:rsidRPr="00533F5F">
        <w:rPr>
          <w:rFonts w:ascii="Georgia" w:hAnsi="Georgia" w:cs="Arial"/>
          <w:color w:val="000000" w:themeColor="text1"/>
        </w:rPr>
        <w:t>Canadian Parents for</w:t>
      </w:r>
      <w:r w:rsidR="006627AD">
        <w:rPr>
          <w:rFonts w:ascii="Georgia" w:hAnsi="Georgia" w:cs="Arial"/>
          <w:color w:val="000000" w:themeColor="text1"/>
        </w:rPr>
        <w:t xml:space="preserve"> French</w:t>
      </w:r>
      <w:r w:rsidRPr="00533F5F">
        <w:rPr>
          <w:rFonts w:ascii="Georgia" w:hAnsi="Georgia" w:cs="Arial"/>
          <w:color w:val="000000" w:themeColor="text1"/>
        </w:rPr>
        <w:t xml:space="preserve"> is a national volunteer organization of adults who recognize the value of learning French as a second language and actively promote opportunities for young Canadians to learn and use French.</w:t>
      </w:r>
    </w:p>
    <w:p w14:paraId="0C6F0F8F" w14:textId="77777777" w:rsidR="00D84348" w:rsidRPr="00533F5F" w:rsidRDefault="00D84348" w:rsidP="00D84348">
      <w:pPr>
        <w:spacing w:line="240" w:lineRule="auto"/>
        <w:ind w:right="0"/>
        <w:rPr>
          <w:rFonts w:ascii="Georgia" w:hAnsi="Georgia" w:cs="Arial"/>
          <w:color w:val="000000" w:themeColor="text1"/>
        </w:rPr>
      </w:pPr>
    </w:p>
    <w:p w14:paraId="78A6772A" w14:textId="77777777" w:rsidR="00D84348" w:rsidRPr="00533F5F" w:rsidRDefault="00D84348">
      <w:pPr>
        <w:spacing w:line="240" w:lineRule="auto"/>
        <w:ind w:right="0"/>
        <w:rPr>
          <w:rFonts w:ascii="Georgia" w:hAnsi="Georgia" w:cs="Arial"/>
          <w:color w:val="000000" w:themeColor="text1"/>
        </w:rPr>
      </w:pPr>
      <w:r w:rsidRPr="00533F5F">
        <w:rPr>
          <w:rFonts w:ascii="Georgia" w:hAnsi="Georgia" w:cs="Arial"/>
          <w:color w:val="000000" w:themeColor="text1"/>
        </w:rPr>
        <w:t xml:space="preserve">CPF New Brunswick (CPF NB), the provincial branch of the organization with over 4100 members, is looking for its next Executive Director. The successful candidate will have an exciting opportunity to lead a provincial organization and will be responsible for: </w:t>
      </w:r>
    </w:p>
    <w:p w14:paraId="17BBE67F" w14:textId="25A02EE9" w:rsidR="00541F97" w:rsidRPr="00533F5F" w:rsidRDefault="00541F97">
      <w:pPr>
        <w:spacing w:line="240" w:lineRule="auto"/>
        <w:ind w:right="0"/>
        <w:rPr>
          <w:rFonts w:ascii="Georgia" w:hAnsi="Georgia"/>
          <w:color w:val="000000" w:themeColor="text1"/>
        </w:rPr>
      </w:pPr>
    </w:p>
    <w:p w14:paraId="17BBE680" w14:textId="77777777" w:rsidR="00541F97" w:rsidRPr="00533F5F" w:rsidRDefault="005F34C2">
      <w:pPr>
        <w:numPr>
          <w:ilvl w:val="0"/>
          <w:numId w:val="3"/>
        </w:numPr>
        <w:pBdr>
          <w:top w:val="nil"/>
          <w:left w:val="nil"/>
          <w:bottom w:val="nil"/>
          <w:right w:val="nil"/>
          <w:between w:val="nil"/>
        </w:pBdr>
        <w:spacing w:line="240" w:lineRule="auto"/>
        <w:ind w:right="0"/>
        <w:rPr>
          <w:rFonts w:ascii="Georgia" w:hAnsi="Georgia"/>
          <w:color w:val="000000" w:themeColor="text1"/>
        </w:rPr>
      </w:pPr>
      <w:r w:rsidRPr="00533F5F">
        <w:rPr>
          <w:rFonts w:ascii="Georgia" w:hAnsi="Georgia"/>
          <w:color w:val="000000" w:themeColor="text1"/>
        </w:rPr>
        <w:t>Organizational strategy, policy and program development and delivery;</w:t>
      </w:r>
    </w:p>
    <w:p w14:paraId="17BBE681" w14:textId="3E18F7DA" w:rsidR="00541F97" w:rsidRPr="00533F5F" w:rsidRDefault="005F34C2">
      <w:pPr>
        <w:numPr>
          <w:ilvl w:val="0"/>
          <w:numId w:val="3"/>
        </w:numPr>
        <w:pBdr>
          <w:top w:val="nil"/>
          <w:left w:val="nil"/>
          <w:bottom w:val="nil"/>
          <w:right w:val="nil"/>
          <w:between w:val="nil"/>
        </w:pBdr>
        <w:spacing w:line="240" w:lineRule="auto"/>
        <w:ind w:right="0"/>
        <w:rPr>
          <w:rFonts w:ascii="Georgia" w:hAnsi="Georgia"/>
          <w:color w:val="000000" w:themeColor="text1"/>
        </w:rPr>
      </w:pPr>
      <w:r w:rsidRPr="00533F5F">
        <w:rPr>
          <w:rFonts w:ascii="Georgia" w:hAnsi="Georgia"/>
          <w:color w:val="000000" w:themeColor="text1"/>
        </w:rPr>
        <w:t xml:space="preserve">Advocacy, media communications, and </w:t>
      </w:r>
      <w:r w:rsidR="00533F5F">
        <w:rPr>
          <w:rFonts w:ascii="Georgia" w:hAnsi="Georgia"/>
          <w:color w:val="000000" w:themeColor="text1"/>
        </w:rPr>
        <w:t>provincial</w:t>
      </w:r>
      <w:r w:rsidRPr="00533F5F">
        <w:rPr>
          <w:rFonts w:ascii="Georgia" w:hAnsi="Georgia"/>
          <w:color w:val="000000" w:themeColor="text1"/>
        </w:rPr>
        <w:t xml:space="preserve"> government relations;</w:t>
      </w:r>
    </w:p>
    <w:p w14:paraId="17BBE682" w14:textId="77777777" w:rsidR="00541F97" w:rsidRPr="00533F5F" w:rsidRDefault="005F34C2">
      <w:pPr>
        <w:numPr>
          <w:ilvl w:val="0"/>
          <w:numId w:val="3"/>
        </w:numPr>
        <w:pBdr>
          <w:top w:val="nil"/>
          <w:left w:val="nil"/>
          <w:bottom w:val="nil"/>
          <w:right w:val="nil"/>
          <w:between w:val="nil"/>
        </w:pBdr>
        <w:spacing w:line="240" w:lineRule="auto"/>
        <w:ind w:right="0"/>
        <w:rPr>
          <w:rFonts w:ascii="Georgia" w:hAnsi="Georgia"/>
          <w:color w:val="000000" w:themeColor="text1"/>
        </w:rPr>
      </w:pPr>
      <w:r w:rsidRPr="00533F5F">
        <w:rPr>
          <w:rFonts w:ascii="Georgia" w:hAnsi="Georgia"/>
          <w:color w:val="000000" w:themeColor="text1"/>
        </w:rPr>
        <w:t>Outreach and community/partner liaison;</w:t>
      </w:r>
    </w:p>
    <w:p w14:paraId="17BBE683" w14:textId="77777777" w:rsidR="00541F97" w:rsidRPr="00533F5F" w:rsidRDefault="005F34C2">
      <w:pPr>
        <w:numPr>
          <w:ilvl w:val="0"/>
          <w:numId w:val="3"/>
        </w:numPr>
        <w:pBdr>
          <w:top w:val="nil"/>
          <w:left w:val="nil"/>
          <w:bottom w:val="nil"/>
          <w:right w:val="nil"/>
          <w:between w:val="nil"/>
        </w:pBdr>
        <w:spacing w:line="240" w:lineRule="auto"/>
        <w:ind w:right="0"/>
        <w:rPr>
          <w:rFonts w:ascii="Georgia" w:hAnsi="Georgia"/>
          <w:color w:val="000000" w:themeColor="text1"/>
        </w:rPr>
      </w:pPr>
      <w:r w:rsidRPr="00533F5F">
        <w:rPr>
          <w:rFonts w:ascii="Georgia" w:hAnsi="Georgia"/>
          <w:color w:val="000000" w:themeColor="text1"/>
        </w:rPr>
        <w:t>Leadership of human, financial, and other resources.</w:t>
      </w:r>
    </w:p>
    <w:p w14:paraId="17BBE684" w14:textId="77777777" w:rsidR="00541F97" w:rsidRPr="00533F5F" w:rsidRDefault="00541F97">
      <w:pPr>
        <w:spacing w:line="240" w:lineRule="auto"/>
        <w:ind w:right="0"/>
        <w:rPr>
          <w:rFonts w:ascii="Georgia" w:hAnsi="Georgia"/>
          <w:color w:val="000000" w:themeColor="text1"/>
        </w:rPr>
      </w:pPr>
    </w:p>
    <w:p w14:paraId="1C2BB878" w14:textId="77777777" w:rsidR="00D84348" w:rsidRPr="00533F5F" w:rsidRDefault="00D84348" w:rsidP="00D84348">
      <w:pPr>
        <w:spacing w:line="240" w:lineRule="auto"/>
        <w:ind w:right="0"/>
        <w:rPr>
          <w:rFonts w:ascii="Georgia" w:hAnsi="Georgia" w:cs="Arial"/>
          <w:color w:val="000000" w:themeColor="text1"/>
        </w:rPr>
      </w:pPr>
      <w:r w:rsidRPr="00533F5F">
        <w:rPr>
          <w:rFonts w:ascii="Georgia" w:hAnsi="Georgia" w:cs="Arial"/>
          <w:color w:val="000000" w:themeColor="text1"/>
        </w:rPr>
        <w:t xml:space="preserve">Governed by a Board of Directors, CPF NB is a key stakeholder in education and French Second Language (FSL) in New Brunswick and offers a number of programming through strategic partnerships with counterparts across the CPF network, including (but not limited to): the annual Snyder Mountain Camp, the annual Concours d’art </w:t>
      </w:r>
      <w:proofErr w:type="spellStart"/>
      <w:r w:rsidRPr="00533F5F">
        <w:rPr>
          <w:rFonts w:ascii="Georgia" w:hAnsi="Georgia" w:cs="Arial"/>
          <w:color w:val="000000" w:themeColor="text1"/>
        </w:rPr>
        <w:t>oratoire</w:t>
      </w:r>
      <w:proofErr w:type="spellEnd"/>
      <w:r w:rsidRPr="00533F5F">
        <w:rPr>
          <w:rFonts w:ascii="Georgia" w:hAnsi="Georgia" w:cs="Arial"/>
          <w:color w:val="000000" w:themeColor="text1"/>
        </w:rPr>
        <w:t xml:space="preserve">, French Second Language tutoring, and more. </w:t>
      </w:r>
    </w:p>
    <w:p w14:paraId="17BBE686" w14:textId="77777777" w:rsidR="00541F97" w:rsidRPr="00533F5F" w:rsidRDefault="00541F97">
      <w:pPr>
        <w:pBdr>
          <w:top w:val="nil"/>
          <w:left w:val="nil"/>
          <w:bottom w:val="nil"/>
          <w:right w:val="nil"/>
          <w:between w:val="nil"/>
        </w:pBdr>
        <w:spacing w:line="240" w:lineRule="auto"/>
        <w:ind w:left="360" w:right="0"/>
        <w:rPr>
          <w:rFonts w:ascii="Georgia" w:hAnsi="Georgia"/>
          <w:color w:val="000000" w:themeColor="text1"/>
        </w:rPr>
      </w:pPr>
    </w:p>
    <w:p w14:paraId="17BBE687" w14:textId="1A76CA09" w:rsidR="00541F97" w:rsidRDefault="009D45AC">
      <w:pPr>
        <w:spacing w:line="240" w:lineRule="auto"/>
        <w:ind w:right="0"/>
        <w:rPr>
          <w:rFonts w:ascii="Georgia" w:hAnsi="Georgia"/>
          <w:b/>
          <w:color w:val="000000" w:themeColor="text1"/>
          <w:sz w:val="24"/>
        </w:rPr>
      </w:pPr>
      <w:r w:rsidRPr="00533F5F">
        <w:rPr>
          <w:rFonts w:ascii="Georgia" w:hAnsi="Georgia"/>
          <w:b/>
          <w:color w:val="000000" w:themeColor="text1"/>
          <w:sz w:val="24"/>
        </w:rPr>
        <w:t>Organizational Leadership</w:t>
      </w:r>
      <w:r w:rsidR="00533F5F" w:rsidRPr="00533F5F">
        <w:rPr>
          <w:rFonts w:ascii="Georgia" w:hAnsi="Georgia"/>
          <w:b/>
          <w:color w:val="000000" w:themeColor="text1"/>
          <w:sz w:val="24"/>
        </w:rPr>
        <w:t>:</w:t>
      </w:r>
    </w:p>
    <w:p w14:paraId="347E5420" w14:textId="77777777" w:rsidR="00533F5F" w:rsidRPr="00533F5F" w:rsidRDefault="00533F5F">
      <w:pPr>
        <w:spacing w:line="240" w:lineRule="auto"/>
        <w:ind w:right="0"/>
        <w:rPr>
          <w:rFonts w:ascii="Georgia" w:hAnsi="Georgia"/>
          <w:b/>
          <w:color w:val="000000" w:themeColor="text1"/>
          <w:sz w:val="24"/>
        </w:rPr>
      </w:pPr>
    </w:p>
    <w:p w14:paraId="17BBE688" w14:textId="77777777" w:rsidR="00541F97" w:rsidRPr="00533F5F" w:rsidRDefault="005F34C2">
      <w:pPr>
        <w:numPr>
          <w:ilvl w:val="0"/>
          <w:numId w:val="4"/>
        </w:numPr>
        <w:pBdr>
          <w:top w:val="nil"/>
          <w:left w:val="nil"/>
          <w:bottom w:val="nil"/>
          <w:right w:val="nil"/>
          <w:between w:val="nil"/>
        </w:pBdr>
        <w:spacing w:line="240" w:lineRule="auto"/>
        <w:rPr>
          <w:rFonts w:ascii="Georgia" w:hAnsi="Georgia"/>
          <w:color w:val="000000" w:themeColor="text1"/>
        </w:rPr>
      </w:pPr>
      <w:bookmarkStart w:id="0" w:name="_heading=h.gjdgxs" w:colFirst="0" w:colLast="0"/>
      <w:bookmarkEnd w:id="0"/>
      <w:r w:rsidRPr="00533F5F">
        <w:rPr>
          <w:rFonts w:ascii="Georgia" w:hAnsi="Georgia"/>
          <w:color w:val="000000" w:themeColor="text1"/>
        </w:rPr>
        <w:t xml:space="preserve">Leads Branch initiatives and develops relationships with existing and potential funders; </w:t>
      </w:r>
    </w:p>
    <w:p w14:paraId="17BBE689" w14:textId="77777777" w:rsidR="00541F97" w:rsidRPr="00533F5F" w:rsidRDefault="005F34C2">
      <w:pPr>
        <w:numPr>
          <w:ilvl w:val="0"/>
          <w:numId w:val="4"/>
        </w:numPr>
        <w:pBdr>
          <w:top w:val="nil"/>
          <w:left w:val="nil"/>
          <w:bottom w:val="nil"/>
          <w:right w:val="nil"/>
          <w:between w:val="nil"/>
        </w:pBdr>
        <w:spacing w:line="240" w:lineRule="auto"/>
        <w:rPr>
          <w:rFonts w:ascii="Georgia" w:hAnsi="Georgia"/>
          <w:color w:val="000000" w:themeColor="text1"/>
        </w:rPr>
      </w:pPr>
      <w:r w:rsidRPr="00533F5F">
        <w:rPr>
          <w:rFonts w:ascii="Georgia" w:hAnsi="Georgia"/>
          <w:color w:val="000000" w:themeColor="text1"/>
        </w:rPr>
        <w:t>Acts as a role model demonstrating the ethics and goals of the organization;</w:t>
      </w:r>
    </w:p>
    <w:p w14:paraId="7199A5E8" w14:textId="29E95941" w:rsidR="00D84348" w:rsidRPr="00533F5F" w:rsidRDefault="005F34C2" w:rsidP="00460F38">
      <w:pPr>
        <w:numPr>
          <w:ilvl w:val="0"/>
          <w:numId w:val="4"/>
        </w:numPr>
        <w:pBdr>
          <w:top w:val="nil"/>
          <w:left w:val="nil"/>
          <w:bottom w:val="nil"/>
          <w:right w:val="nil"/>
          <w:between w:val="nil"/>
        </w:pBdr>
        <w:spacing w:line="240" w:lineRule="auto"/>
        <w:rPr>
          <w:rFonts w:ascii="Georgia" w:hAnsi="Georgia"/>
          <w:color w:val="000000" w:themeColor="text1"/>
        </w:rPr>
      </w:pPr>
      <w:r w:rsidRPr="00533F5F">
        <w:rPr>
          <w:rFonts w:ascii="Georgia" w:hAnsi="Georgia"/>
          <w:color w:val="000000" w:themeColor="text1"/>
        </w:rPr>
        <w:t>Envisions and implements a long term financial strateg</w:t>
      </w:r>
      <w:r w:rsidR="00460F38" w:rsidRPr="00533F5F">
        <w:rPr>
          <w:rFonts w:ascii="Georgia" w:hAnsi="Georgia"/>
          <w:color w:val="000000" w:themeColor="text1"/>
        </w:rPr>
        <w:t>y including by s</w:t>
      </w:r>
      <w:r w:rsidR="00460F38" w:rsidRPr="00533F5F">
        <w:rPr>
          <w:rFonts w:ascii="Georgia" w:hAnsi="Georgia" w:cs="Arial"/>
          <w:color w:val="000000" w:themeColor="text1"/>
        </w:rPr>
        <w:t>eeking</w:t>
      </w:r>
      <w:r w:rsidR="00D84348" w:rsidRPr="00533F5F">
        <w:rPr>
          <w:rFonts w:ascii="Georgia" w:hAnsi="Georgia" w:cs="Arial"/>
          <w:color w:val="000000" w:themeColor="text1"/>
        </w:rPr>
        <w:t xml:space="preserve"> additional funding opportunities, grants, and </w:t>
      </w:r>
      <w:r w:rsidR="00460F38" w:rsidRPr="00533F5F">
        <w:rPr>
          <w:rFonts w:ascii="Georgia" w:hAnsi="Georgia" w:cs="Arial"/>
          <w:color w:val="000000" w:themeColor="text1"/>
        </w:rPr>
        <w:t xml:space="preserve">mechanisms to </w:t>
      </w:r>
      <w:r w:rsidR="00D84348" w:rsidRPr="00533F5F">
        <w:rPr>
          <w:rFonts w:ascii="Georgia" w:hAnsi="Georgia" w:cs="Arial"/>
          <w:color w:val="000000" w:themeColor="text1"/>
        </w:rPr>
        <w:t>diversification mechanisms to expand the programming and impact of CPF NB;</w:t>
      </w:r>
    </w:p>
    <w:p w14:paraId="17BBE68B" w14:textId="77777777" w:rsidR="00541F97" w:rsidRPr="00533F5F" w:rsidRDefault="005F34C2">
      <w:pPr>
        <w:numPr>
          <w:ilvl w:val="0"/>
          <w:numId w:val="4"/>
        </w:numPr>
        <w:pBdr>
          <w:top w:val="nil"/>
          <w:left w:val="nil"/>
          <w:bottom w:val="nil"/>
          <w:right w:val="nil"/>
          <w:between w:val="nil"/>
        </w:pBdr>
        <w:spacing w:line="240" w:lineRule="auto"/>
        <w:rPr>
          <w:rFonts w:ascii="Georgia" w:hAnsi="Georgia"/>
          <w:color w:val="000000" w:themeColor="text1"/>
        </w:rPr>
      </w:pPr>
      <w:r w:rsidRPr="00533F5F">
        <w:rPr>
          <w:rFonts w:ascii="Georgia" w:hAnsi="Georgia"/>
          <w:color w:val="000000" w:themeColor="text1"/>
        </w:rPr>
        <w:t xml:space="preserve">Develops risk management, marketing, and communication plans; </w:t>
      </w:r>
    </w:p>
    <w:p w14:paraId="17BBE68C" w14:textId="7811E2C9" w:rsidR="00541F97" w:rsidRPr="00533F5F" w:rsidRDefault="005F34C2">
      <w:pPr>
        <w:numPr>
          <w:ilvl w:val="0"/>
          <w:numId w:val="7"/>
        </w:numPr>
        <w:tabs>
          <w:tab w:val="left" w:pos="360"/>
        </w:tabs>
        <w:spacing w:line="240" w:lineRule="auto"/>
        <w:ind w:left="360" w:right="0"/>
        <w:rPr>
          <w:rFonts w:ascii="Georgia" w:hAnsi="Georgia"/>
          <w:color w:val="000000" w:themeColor="text1"/>
        </w:rPr>
      </w:pPr>
      <w:r w:rsidRPr="00533F5F">
        <w:rPr>
          <w:rFonts w:ascii="Georgia" w:hAnsi="Georgia"/>
          <w:color w:val="000000" w:themeColor="text1"/>
        </w:rPr>
        <w:t xml:space="preserve">Seeks collaborations with stakeholders to be part of the Francophone and French as a second language communities; </w:t>
      </w:r>
    </w:p>
    <w:p w14:paraId="1031C03B" w14:textId="77777777" w:rsidR="009D45AC" w:rsidRPr="00533F5F" w:rsidRDefault="005F34C2" w:rsidP="00533F5F">
      <w:pPr>
        <w:numPr>
          <w:ilvl w:val="0"/>
          <w:numId w:val="7"/>
        </w:numPr>
        <w:tabs>
          <w:tab w:val="left" w:pos="360"/>
        </w:tabs>
        <w:spacing w:line="240" w:lineRule="auto"/>
        <w:ind w:left="360" w:right="0"/>
        <w:rPr>
          <w:rFonts w:ascii="Georgia" w:hAnsi="Georgia"/>
          <w:color w:val="000000" w:themeColor="text1"/>
        </w:rPr>
      </w:pPr>
      <w:r w:rsidRPr="00533F5F">
        <w:rPr>
          <w:rFonts w:ascii="Georgia" w:hAnsi="Georgia"/>
          <w:color w:val="000000" w:themeColor="text1"/>
        </w:rPr>
        <w:t>Communicates on behalf of the organization to maintain brand and organizational reputation</w:t>
      </w:r>
      <w:r w:rsidR="009D45AC" w:rsidRPr="00533F5F">
        <w:rPr>
          <w:rFonts w:ascii="Georgia" w:hAnsi="Georgia"/>
          <w:color w:val="000000" w:themeColor="text1"/>
        </w:rPr>
        <w:t>;</w:t>
      </w:r>
    </w:p>
    <w:p w14:paraId="17BBE68D" w14:textId="6136207E" w:rsidR="00541F97" w:rsidRPr="00533F5F" w:rsidRDefault="009D45AC" w:rsidP="009D45AC">
      <w:pPr>
        <w:numPr>
          <w:ilvl w:val="0"/>
          <w:numId w:val="7"/>
        </w:numPr>
        <w:tabs>
          <w:tab w:val="left" w:pos="360"/>
        </w:tabs>
        <w:spacing w:line="240" w:lineRule="auto"/>
        <w:ind w:left="360" w:right="0"/>
        <w:rPr>
          <w:rFonts w:ascii="Georgia" w:hAnsi="Georgia"/>
          <w:color w:val="000000" w:themeColor="text1"/>
        </w:rPr>
      </w:pPr>
      <w:r w:rsidRPr="00533F5F">
        <w:rPr>
          <w:rFonts w:ascii="Georgia" w:hAnsi="Georgia" w:cs="Arial"/>
          <w:color w:val="000000" w:themeColor="text1"/>
        </w:rPr>
        <w:t>Guides the implementation branch-specific actions within the Network strategic plan, Branch action plans, and develops Branch priorities and annual objectives.</w:t>
      </w:r>
    </w:p>
    <w:p w14:paraId="17BBE68E" w14:textId="77777777" w:rsidR="00541F97" w:rsidRPr="00533F5F" w:rsidRDefault="00541F97">
      <w:pPr>
        <w:tabs>
          <w:tab w:val="left" w:pos="360"/>
        </w:tabs>
        <w:spacing w:line="240" w:lineRule="auto"/>
        <w:ind w:right="0"/>
        <w:rPr>
          <w:rFonts w:ascii="Georgia" w:hAnsi="Georgia"/>
          <w:b/>
          <w:color w:val="000000" w:themeColor="text1"/>
        </w:rPr>
      </w:pPr>
    </w:p>
    <w:p w14:paraId="17BBE68F" w14:textId="5A317CE8" w:rsidR="00541F97" w:rsidRDefault="005F34C2">
      <w:pPr>
        <w:widowControl w:val="0"/>
        <w:pBdr>
          <w:top w:val="nil"/>
          <w:left w:val="nil"/>
          <w:bottom w:val="nil"/>
          <w:right w:val="nil"/>
          <w:between w:val="nil"/>
        </w:pBdr>
        <w:spacing w:line="240" w:lineRule="auto"/>
        <w:ind w:right="0"/>
        <w:rPr>
          <w:rFonts w:ascii="Georgia" w:hAnsi="Georgia"/>
          <w:b/>
          <w:color w:val="000000" w:themeColor="text1"/>
          <w:sz w:val="24"/>
        </w:rPr>
      </w:pPr>
      <w:r w:rsidRPr="00533F5F">
        <w:rPr>
          <w:rFonts w:ascii="Georgia" w:hAnsi="Georgia"/>
          <w:b/>
          <w:color w:val="000000" w:themeColor="text1"/>
          <w:sz w:val="24"/>
        </w:rPr>
        <w:t>Manages Operations and Human Resources</w:t>
      </w:r>
      <w:r w:rsidR="00533F5F" w:rsidRPr="00533F5F">
        <w:rPr>
          <w:rFonts w:ascii="Georgia" w:hAnsi="Georgia"/>
          <w:b/>
          <w:color w:val="000000" w:themeColor="text1"/>
          <w:sz w:val="24"/>
        </w:rPr>
        <w:t>:</w:t>
      </w:r>
    </w:p>
    <w:p w14:paraId="6D6E1AB3" w14:textId="77777777" w:rsidR="00533F5F" w:rsidRPr="00533F5F" w:rsidRDefault="00533F5F">
      <w:pPr>
        <w:widowControl w:val="0"/>
        <w:pBdr>
          <w:top w:val="nil"/>
          <w:left w:val="nil"/>
          <w:bottom w:val="nil"/>
          <w:right w:val="nil"/>
          <w:between w:val="nil"/>
        </w:pBdr>
        <w:spacing w:line="240" w:lineRule="auto"/>
        <w:ind w:right="0"/>
        <w:rPr>
          <w:rFonts w:ascii="Georgia" w:hAnsi="Georgia"/>
          <w:b/>
          <w:color w:val="000000" w:themeColor="text1"/>
        </w:rPr>
      </w:pPr>
    </w:p>
    <w:p w14:paraId="17BBE690" w14:textId="77777777" w:rsidR="00541F97" w:rsidRPr="00533F5F" w:rsidRDefault="005F34C2">
      <w:pPr>
        <w:widowControl w:val="0"/>
        <w:numPr>
          <w:ilvl w:val="0"/>
          <w:numId w:val="9"/>
        </w:numPr>
        <w:pBdr>
          <w:top w:val="nil"/>
          <w:left w:val="nil"/>
          <w:bottom w:val="nil"/>
          <w:right w:val="nil"/>
          <w:between w:val="nil"/>
        </w:pBdr>
        <w:spacing w:line="240" w:lineRule="auto"/>
        <w:ind w:left="360" w:right="0"/>
        <w:rPr>
          <w:rFonts w:ascii="Georgia" w:hAnsi="Georgia"/>
          <w:color w:val="000000" w:themeColor="text1"/>
        </w:rPr>
      </w:pPr>
      <w:r w:rsidRPr="00533F5F">
        <w:rPr>
          <w:rFonts w:ascii="Georgia" w:hAnsi="Georgia"/>
          <w:color w:val="000000" w:themeColor="text1"/>
        </w:rPr>
        <w:t xml:space="preserve">Leads all aspects of human resource provisions, ensuring newly hired staff have the appropriate onboarding, tools, training, and orientation to be successful; </w:t>
      </w:r>
    </w:p>
    <w:p w14:paraId="17BBE691" w14:textId="1CD2E8B2" w:rsidR="00541F97" w:rsidRPr="00533F5F" w:rsidRDefault="005F34C2">
      <w:pPr>
        <w:widowControl w:val="0"/>
        <w:numPr>
          <w:ilvl w:val="0"/>
          <w:numId w:val="9"/>
        </w:numPr>
        <w:pBdr>
          <w:top w:val="nil"/>
          <w:left w:val="nil"/>
          <w:bottom w:val="nil"/>
          <w:right w:val="nil"/>
          <w:between w:val="nil"/>
        </w:pBdr>
        <w:spacing w:line="240" w:lineRule="auto"/>
        <w:ind w:left="360" w:right="0"/>
        <w:rPr>
          <w:rFonts w:ascii="Georgia" w:hAnsi="Georgia"/>
          <w:color w:val="000000" w:themeColor="text1"/>
        </w:rPr>
      </w:pPr>
      <w:r w:rsidRPr="00533F5F">
        <w:rPr>
          <w:rFonts w:ascii="Georgia" w:hAnsi="Georgia"/>
          <w:color w:val="000000" w:themeColor="text1"/>
        </w:rPr>
        <w:t xml:space="preserve">Promotes a </w:t>
      </w:r>
      <w:r w:rsidR="009D45AC" w:rsidRPr="00533F5F">
        <w:rPr>
          <w:rFonts w:ascii="Georgia" w:hAnsi="Georgia"/>
          <w:color w:val="000000" w:themeColor="text1"/>
        </w:rPr>
        <w:t xml:space="preserve">safe and productive </w:t>
      </w:r>
      <w:r w:rsidRPr="00533F5F">
        <w:rPr>
          <w:rFonts w:ascii="Georgia" w:hAnsi="Georgia"/>
          <w:color w:val="000000" w:themeColor="text1"/>
        </w:rPr>
        <w:t>work environment</w:t>
      </w:r>
      <w:r w:rsidR="009D45AC" w:rsidRPr="00533F5F">
        <w:rPr>
          <w:rFonts w:ascii="Georgia" w:hAnsi="Georgia"/>
          <w:color w:val="000000" w:themeColor="text1"/>
        </w:rPr>
        <w:t xml:space="preserve"> to</w:t>
      </w:r>
      <w:r w:rsidRPr="00533F5F">
        <w:rPr>
          <w:rFonts w:ascii="Georgia" w:hAnsi="Georgia"/>
          <w:color w:val="000000" w:themeColor="text1"/>
        </w:rPr>
        <w:t xml:space="preserve"> build a positive staff and volunteer </w:t>
      </w:r>
      <w:r w:rsidRPr="00533F5F">
        <w:rPr>
          <w:rFonts w:ascii="Georgia" w:hAnsi="Georgia"/>
          <w:color w:val="000000" w:themeColor="text1"/>
        </w:rPr>
        <w:lastRenderedPageBreak/>
        <w:t>culture;</w:t>
      </w:r>
    </w:p>
    <w:p w14:paraId="17BBE692" w14:textId="70F37778" w:rsidR="00541F97" w:rsidRPr="00533F5F" w:rsidRDefault="005F34C2">
      <w:pPr>
        <w:widowControl w:val="0"/>
        <w:numPr>
          <w:ilvl w:val="0"/>
          <w:numId w:val="9"/>
        </w:numPr>
        <w:pBdr>
          <w:top w:val="nil"/>
          <w:left w:val="nil"/>
          <w:bottom w:val="nil"/>
          <w:right w:val="nil"/>
          <w:between w:val="nil"/>
        </w:pBdr>
        <w:spacing w:line="240" w:lineRule="auto"/>
        <w:ind w:left="360" w:right="0"/>
        <w:rPr>
          <w:rFonts w:ascii="Georgia" w:hAnsi="Georgia"/>
          <w:color w:val="000000" w:themeColor="text1"/>
        </w:rPr>
      </w:pPr>
      <w:r w:rsidRPr="00533F5F">
        <w:rPr>
          <w:rFonts w:ascii="Georgia" w:hAnsi="Georgia"/>
          <w:color w:val="000000" w:themeColor="text1"/>
        </w:rPr>
        <w:t>Conducts annua</w:t>
      </w:r>
      <w:r w:rsidR="00533F5F">
        <w:rPr>
          <w:rFonts w:ascii="Georgia" w:hAnsi="Georgia"/>
          <w:color w:val="000000" w:themeColor="text1"/>
        </w:rPr>
        <w:t xml:space="preserve">l staff performance appraisals, </w:t>
      </w:r>
      <w:r w:rsidRPr="00533F5F">
        <w:rPr>
          <w:rFonts w:ascii="Georgia" w:hAnsi="Georgia"/>
          <w:color w:val="000000" w:themeColor="text1"/>
        </w:rPr>
        <w:t xml:space="preserve">addresses succession planning, actively monitors and fosters internal collaboration and innovation; </w:t>
      </w:r>
    </w:p>
    <w:p w14:paraId="17BBE694" w14:textId="77777777" w:rsidR="00541F97" w:rsidRPr="00533F5F" w:rsidRDefault="005F34C2">
      <w:pPr>
        <w:widowControl w:val="0"/>
        <w:numPr>
          <w:ilvl w:val="0"/>
          <w:numId w:val="9"/>
        </w:numPr>
        <w:pBdr>
          <w:top w:val="nil"/>
          <w:left w:val="nil"/>
          <w:bottom w:val="nil"/>
          <w:right w:val="nil"/>
          <w:between w:val="nil"/>
        </w:pBdr>
        <w:spacing w:line="240" w:lineRule="auto"/>
        <w:ind w:left="360" w:right="0"/>
        <w:rPr>
          <w:rFonts w:ascii="Georgia" w:hAnsi="Georgia"/>
          <w:color w:val="000000" w:themeColor="text1"/>
        </w:rPr>
      </w:pPr>
      <w:r w:rsidRPr="00533F5F">
        <w:rPr>
          <w:rFonts w:ascii="Georgia" w:hAnsi="Georgia"/>
          <w:color w:val="000000" w:themeColor="text1"/>
        </w:rPr>
        <w:t xml:space="preserve">Manages an annual budget, aligning work plans to priority initiatives, and anticipates changes; </w:t>
      </w:r>
    </w:p>
    <w:p w14:paraId="17BBE695" w14:textId="77777777" w:rsidR="00541F97" w:rsidRPr="00533F5F" w:rsidRDefault="005F34C2">
      <w:pPr>
        <w:widowControl w:val="0"/>
        <w:numPr>
          <w:ilvl w:val="0"/>
          <w:numId w:val="9"/>
        </w:numPr>
        <w:pBdr>
          <w:top w:val="nil"/>
          <w:left w:val="nil"/>
          <w:bottom w:val="nil"/>
          <w:right w:val="nil"/>
          <w:between w:val="nil"/>
        </w:pBdr>
        <w:spacing w:line="240" w:lineRule="auto"/>
        <w:ind w:left="360" w:right="0"/>
        <w:rPr>
          <w:rFonts w:ascii="Georgia" w:hAnsi="Georgia"/>
          <w:color w:val="000000" w:themeColor="text1"/>
        </w:rPr>
      </w:pPr>
      <w:r w:rsidRPr="00533F5F">
        <w:rPr>
          <w:rFonts w:ascii="Georgia" w:hAnsi="Georgia"/>
          <w:color w:val="000000" w:themeColor="text1"/>
        </w:rPr>
        <w:t xml:space="preserve">Approves expenditures within the authority delegated by the Board, and obtains Board approval for operating, capital, and fundraising budgets; </w:t>
      </w:r>
    </w:p>
    <w:p w14:paraId="17BBE696" w14:textId="77777777" w:rsidR="00541F97" w:rsidRPr="00533F5F" w:rsidRDefault="005F34C2">
      <w:pPr>
        <w:widowControl w:val="0"/>
        <w:numPr>
          <w:ilvl w:val="0"/>
          <w:numId w:val="9"/>
        </w:numPr>
        <w:pBdr>
          <w:top w:val="nil"/>
          <w:left w:val="nil"/>
          <w:bottom w:val="nil"/>
          <w:right w:val="nil"/>
          <w:between w:val="nil"/>
        </w:pBdr>
        <w:spacing w:line="240" w:lineRule="auto"/>
        <w:ind w:left="360" w:right="0"/>
        <w:rPr>
          <w:rFonts w:ascii="Georgia" w:hAnsi="Georgia"/>
          <w:color w:val="000000" w:themeColor="text1"/>
        </w:rPr>
      </w:pPr>
      <w:r w:rsidRPr="00533F5F">
        <w:rPr>
          <w:rFonts w:ascii="Georgia" w:hAnsi="Georgia"/>
          <w:color w:val="000000" w:themeColor="text1"/>
        </w:rPr>
        <w:t xml:space="preserve">Recommends professional development and facilitates training for self-growth for staff and for the Board to improve the impact of the organization. </w:t>
      </w:r>
    </w:p>
    <w:p w14:paraId="17BBE697" w14:textId="77777777" w:rsidR="00541F97" w:rsidRPr="00533F5F" w:rsidRDefault="00541F97">
      <w:pPr>
        <w:widowControl w:val="0"/>
        <w:pBdr>
          <w:top w:val="nil"/>
          <w:left w:val="nil"/>
          <w:bottom w:val="nil"/>
          <w:right w:val="nil"/>
          <w:between w:val="nil"/>
        </w:pBdr>
        <w:spacing w:line="240" w:lineRule="auto"/>
        <w:ind w:right="0"/>
        <w:rPr>
          <w:rFonts w:ascii="Georgia" w:hAnsi="Georgia"/>
          <w:color w:val="000000" w:themeColor="text1"/>
        </w:rPr>
      </w:pPr>
    </w:p>
    <w:p w14:paraId="17BBE698" w14:textId="6AE4B12C" w:rsidR="00541F97" w:rsidRDefault="005F34C2">
      <w:pPr>
        <w:widowControl w:val="0"/>
        <w:pBdr>
          <w:top w:val="nil"/>
          <w:left w:val="nil"/>
          <w:bottom w:val="nil"/>
          <w:right w:val="nil"/>
          <w:between w:val="nil"/>
        </w:pBdr>
        <w:spacing w:line="240" w:lineRule="auto"/>
        <w:ind w:right="0"/>
        <w:rPr>
          <w:rFonts w:ascii="Georgia" w:hAnsi="Georgia"/>
          <w:b/>
          <w:color w:val="000000" w:themeColor="text1"/>
          <w:sz w:val="24"/>
        </w:rPr>
      </w:pPr>
      <w:r w:rsidRPr="00533F5F">
        <w:rPr>
          <w:rFonts w:ascii="Georgia" w:hAnsi="Georgia"/>
          <w:b/>
          <w:color w:val="000000" w:themeColor="text1"/>
          <w:sz w:val="24"/>
        </w:rPr>
        <w:t>Delivers Value to Memb</w:t>
      </w:r>
      <w:r w:rsidR="00533F5F" w:rsidRPr="00533F5F">
        <w:rPr>
          <w:rFonts w:ascii="Georgia" w:hAnsi="Georgia"/>
          <w:b/>
          <w:color w:val="000000" w:themeColor="text1"/>
          <w:sz w:val="24"/>
        </w:rPr>
        <w:t>ers and Stakeholders, Outreach:</w:t>
      </w:r>
    </w:p>
    <w:p w14:paraId="34034561" w14:textId="77777777" w:rsidR="00533F5F" w:rsidRPr="00533F5F" w:rsidRDefault="00533F5F">
      <w:pPr>
        <w:widowControl w:val="0"/>
        <w:pBdr>
          <w:top w:val="nil"/>
          <w:left w:val="nil"/>
          <w:bottom w:val="nil"/>
          <w:right w:val="nil"/>
          <w:between w:val="nil"/>
        </w:pBdr>
        <w:spacing w:line="240" w:lineRule="auto"/>
        <w:ind w:right="0"/>
        <w:rPr>
          <w:rFonts w:ascii="Georgia" w:hAnsi="Georgia"/>
          <w:b/>
          <w:color w:val="000000" w:themeColor="text1"/>
          <w:sz w:val="24"/>
        </w:rPr>
      </w:pPr>
    </w:p>
    <w:p w14:paraId="17BBE699" w14:textId="77777777" w:rsidR="00541F97" w:rsidRPr="00533F5F" w:rsidRDefault="005F34C2">
      <w:pPr>
        <w:numPr>
          <w:ilvl w:val="0"/>
          <w:numId w:val="1"/>
        </w:numPr>
        <w:spacing w:line="240" w:lineRule="auto"/>
        <w:ind w:right="0"/>
        <w:rPr>
          <w:rFonts w:ascii="Georgia" w:hAnsi="Georgia"/>
          <w:color w:val="000000" w:themeColor="text1"/>
        </w:rPr>
      </w:pPr>
      <w:r w:rsidRPr="00533F5F">
        <w:rPr>
          <w:rFonts w:ascii="Georgia" w:hAnsi="Georgia"/>
          <w:color w:val="000000" w:themeColor="text1"/>
        </w:rPr>
        <w:t xml:space="preserve">Establishes and maintains systems to monitor and evaluate the effectiveness and quality of programs and services with clear performance metrics;  </w:t>
      </w:r>
    </w:p>
    <w:p w14:paraId="17BBE69A" w14:textId="77777777" w:rsidR="00541F97" w:rsidRPr="00533F5F" w:rsidRDefault="005F34C2">
      <w:pPr>
        <w:widowControl w:val="0"/>
        <w:numPr>
          <w:ilvl w:val="0"/>
          <w:numId w:val="1"/>
        </w:numPr>
        <w:pBdr>
          <w:top w:val="nil"/>
          <w:left w:val="nil"/>
          <w:bottom w:val="nil"/>
          <w:right w:val="nil"/>
          <w:between w:val="nil"/>
        </w:pBdr>
        <w:spacing w:line="240" w:lineRule="auto"/>
        <w:ind w:right="0"/>
        <w:rPr>
          <w:rFonts w:ascii="Georgia" w:hAnsi="Georgia"/>
          <w:color w:val="000000" w:themeColor="text1"/>
        </w:rPr>
      </w:pPr>
      <w:r w:rsidRPr="00533F5F">
        <w:rPr>
          <w:rFonts w:ascii="Georgia" w:hAnsi="Georgia"/>
          <w:color w:val="000000" w:themeColor="text1"/>
        </w:rPr>
        <w:t>Supports volunteers including Board members to actively and constructively participate in events to improve French Second Language (FSL) opportunities in the community;</w:t>
      </w:r>
    </w:p>
    <w:p w14:paraId="17BBE69B" w14:textId="77777777" w:rsidR="00541F97" w:rsidRPr="00533F5F" w:rsidRDefault="005F34C2">
      <w:pPr>
        <w:numPr>
          <w:ilvl w:val="0"/>
          <w:numId w:val="1"/>
        </w:numPr>
        <w:spacing w:line="240" w:lineRule="auto"/>
        <w:ind w:right="0"/>
        <w:rPr>
          <w:rFonts w:ascii="Georgia" w:hAnsi="Georgia"/>
          <w:color w:val="000000" w:themeColor="text1"/>
        </w:rPr>
      </w:pPr>
      <w:r w:rsidRPr="00533F5F">
        <w:rPr>
          <w:rFonts w:ascii="Georgia" w:hAnsi="Georgia"/>
          <w:color w:val="000000" w:themeColor="text1"/>
        </w:rPr>
        <w:t>Serves as a key spokesperson for CPF in English and French, in partnership with Board members, and represents the organization before government, the media, and at partner/stakeholder meetings and events;</w:t>
      </w:r>
    </w:p>
    <w:p w14:paraId="6B749223" w14:textId="7EE07EBE" w:rsidR="00D84348" w:rsidRPr="00533F5F" w:rsidRDefault="005F34C2">
      <w:pPr>
        <w:numPr>
          <w:ilvl w:val="0"/>
          <w:numId w:val="1"/>
        </w:numPr>
        <w:spacing w:line="240" w:lineRule="auto"/>
        <w:ind w:right="0"/>
        <w:rPr>
          <w:rFonts w:ascii="Georgia" w:hAnsi="Georgia"/>
          <w:color w:val="000000" w:themeColor="text1"/>
        </w:rPr>
      </w:pPr>
      <w:r w:rsidRPr="00533F5F">
        <w:rPr>
          <w:rFonts w:ascii="Georgia" w:hAnsi="Georgia"/>
          <w:color w:val="000000" w:themeColor="text1"/>
        </w:rPr>
        <w:t xml:space="preserve">Stays abreast of legal, political, and social issues as they pertain to FSL learning, linguistic duality, and official languages in the </w:t>
      </w:r>
      <w:r w:rsidR="009D45AC" w:rsidRPr="00533F5F">
        <w:rPr>
          <w:rFonts w:ascii="Georgia" w:hAnsi="Georgia"/>
          <w:color w:val="000000" w:themeColor="text1"/>
        </w:rPr>
        <w:t>New Brunswick</w:t>
      </w:r>
      <w:r w:rsidRPr="00533F5F">
        <w:rPr>
          <w:rFonts w:ascii="Georgia" w:hAnsi="Georgia"/>
          <w:color w:val="000000" w:themeColor="text1"/>
        </w:rPr>
        <w:t xml:space="preserve"> and across Canada</w:t>
      </w:r>
      <w:r w:rsidR="00D84348" w:rsidRPr="00533F5F">
        <w:rPr>
          <w:rFonts w:ascii="Georgia" w:hAnsi="Georgia"/>
          <w:color w:val="000000" w:themeColor="text1"/>
        </w:rPr>
        <w:t>;</w:t>
      </w:r>
    </w:p>
    <w:p w14:paraId="17BBE69C" w14:textId="33F44D8E" w:rsidR="00541F97" w:rsidRPr="00533F5F" w:rsidRDefault="00D84348" w:rsidP="00533F5F">
      <w:pPr>
        <w:pStyle w:val="NoSpacing"/>
        <w:widowControl w:val="0"/>
        <w:numPr>
          <w:ilvl w:val="0"/>
          <w:numId w:val="1"/>
        </w:numPr>
        <w:autoSpaceDE w:val="0"/>
        <w:autoSpaceDN w:val="0"/>
        <w:adjustRightInd w:val="0"/>
        <w:ind w:right="0"/>
        <w:rPr>
          <w:rFonts w:ascii="Georgia" w:hAnsi="Georgia" w:cs="Arial"/>
          <w:bCs/>
          <w:color w:val="000000" w:themeColor="text1"/>
        </w:rPr>
      </w:pPr>
      <w:r w:rsidRPr="00533F5F">
        <w:rPr>
          <w:rFonts w:ascii="Georgia" w:hAnsi="Georgia" w:cs="Arial"/>
          <w:bCs/>
          <w:color w:val="000000" w:themeColor="text1"/>
        </w:rPr>
        <w:t xml:space="preserve">Works collaboratively with CPF counterparts (National and other Branches). </w:t>
      </w:r>
    </w:p>
    <w:p w14:paraId="17BBE69D" w14:textId="77777777" w:rsidR="00541F97" w:rsidRPr="00533F5F" w:rsidRDefault="00541F97">
      <w:pPr>
        <w:spacing w:line="240" w:lineRule="auto"/>
        <w:ind w:left="360" w:right="0"/>
        <w:rPr>
          <w:rFonts w:ascii="Georgia" w:hAnsi="Georgia"/>
          <w:color w:val="000000" w:themeColor="text1"/>
        </w:rPr>
      </w:pPr>
    </w:p>
    <w:p w14:paraId="17BBE69E" w14:textId="626DD3A7" w:rsidR="00541F97" w:rsidRDefault="005F34C2">
      <w:pPr>
        <w:rPr>
          <w:rFonts w:ascii="Georgia" w:hAnsi="Georgia"/>
          <w:b/>
          <w:color w:val="000000" w:themeColor="text1"/>
          <w:sz w:val="24"/>
        </w:rPr>
      </w:pPr>
      <w:r w:rsidRPr="00533F5F">
        <w:rPr>
          <w:rFonts w:ascii="Georgia" w:hAnsi="Georgia"/>
          <w:b/>
          <w:color w:val="000000" w:themeColor="text1"/>
          <w:sz w:val="24"/>
        </w:rPr>
        <w:t>Qualifications</w:t>
      </w:r>
      <w:r w:rsidR="00533F5F" w:rsidRPr="00533F5F">
        <w:rPr>
          <w:rFonts w:ascii="Georgia" w:hAnsi="Georgia"/>
          <w:b/>
          <w:color w:val="000000" w:themeColor="text1"/>
          <w:sz w:val="24"/>
        </w:rPr>
        <w:t>:</w:t>
      </w:r>
    </w:p>
    <w:p w14:paraId="7C8979EB" w14:textId="77777777" w:rsidR="00533F5F" w:rsidRPr="00533F5F" w:rsidRDefault="00533F5F">
      <w:pPr>
        <w:rPr>
          <w:rFonts w:ascii="Georgia" w:hAnsi="Georgia"/>
          <w:b/>
          <w:color w:val="000000" w:themeColor="text1"/>
          <w:sz w:val="24"/>
        </w:rPr>
      </w:pPr>
    </w:p>
    <w:p w14:paraId="17BBE69F" w14:textId="77777777" w:rsidR="00541F97" w:rsidRPr="00533F5F" w:rsidRDefault="005F34C2">
      <w:pPr>
        <w:numPr>
          <w:ilvl w:val="0"/>
          <w:numId w:val="8"/>
        </w:numPr>
        <w:pBdr>
          <w:top w:val="nil"/>
          <w:left w:val="nil"/>
          <w:bottom w:val="nil"/>
          <w:right w:val="nil"/>
          <w:between w:val="nil"/>
        </w:pBdr>
        <w:spacing w:line="240" w:lineRule="auto"/>
        <w:ind w:left="360" w:right="0"/>
        <w:rPr>
          <w:rFonts w:ascii="Georgia" w:hAnsi="Georgia"/>
          <w:color w:val="000000" w:themeColor="text1"/>
        </w:rPr>
      </w:pPr>
      <w:r w:rsidRPr="00533F5F">
        <w:rPr>
          <w:rFonts w:ascii="Georgia" w:hAnsi="Georgia"/>
          <w:color w:val="000000" w:themeColor="text1"/>
        </w:rPr>
        <w:t>Bilingual: able to communicate verbally and in writing in English and French;</w:t>
      </w:r>
    </w:p>
    <w:p w14:paraId="382C8F04" w14:textId="4C37C25E" w:rsidR="009D45AC" w:rsidRPr="00533F5F" w:rsidRDefault="005F34C2" w:rsidP="009D45AC">
      <w:pPr>
        <w:numPr>
          <w:ilvl w:val="0"/>
          <w:numId w:val="8"/>
        </w:numPr>
        <w:pBdr>
          <w:top w:val="nil"/>
          <w:left w:val="nil"/>
          <w:bottom w:val="nil"/>
          <w:right w:val="nil"/>
          <w:between w:val="nil"/>
        </w:pBdr>
        <w:spacing w:line="240" w:lineRule="auto"/>
        <w:ind w:left="360" w:right="0"/>
        <w:rPr>
          <w:rFonts w:ascii="Georgia" w:hAnsi="Georgia"/>
          <w:color w:val="000000" w:themeColor="text1"/>
        </w:rPr>
      </w:pPr>
      <w:r w:rsidRPr="00533F5F">
        <w:rPr>
          <w:rFonts w:ascii="Georgia" w:hAnsi="Georgia"/>
          <w:color w:val="000000" w:themeColor="text1"/>
        </w:rPr>
        <w:t xml:space="preserve">A minimum of three years of recent, relevant, executive-level management or leadership experience in a not-for-profit setting is required; </w:t>
      </w:r>
    </w:p>
    <w:p w14:paraId="546C9D16" w14:textId="77777777" w:rsidR="00EA4B2D" w:rsidRPr="00533F5F" w:rsidRDefault="00EA4B2D" w:rsidP="00EA4B2D">
      <w:pPr>
        <w:numPr>
          <w:ilvl w:val="0"/>
          <w:numId w:val="8"/>
        </w:numPr>
        <w:pBdr>
          <w:top w:val="nil"/>
          <w:left w:val="nil"/>
          <w:bottom w:val="nil"/>
          <w:right w:val="nil"/>
          <w:between w:val="nil"/>
        </w:pBdr>
        <w:spacing w:line="240" w:lineRule="auto"/>
        <w:ind w:left="360" w:right="0"/>
        <w:rPr>
          <w:rFonts w:ascii="Georgia" w:hAnsi="Georgia"/>
          <w:color w:val="000000" w:themeColor="text1"/>
        </w:rPr>
      </w:pPr>
      <w:r w:rsidRPr="00533F5F">
        <w:rPr>
          <w:rFonts w:ascii="Georgia" w:hAnsi="Georgia"/>
          <w:color w:val="000000" w:themeColor="text1"/>
        </w:rPr>
        <w:t>Post-secondary education in a related field, including but not limited to: Non-Profit Leadership, Management and Philanthropy, Public Administration, Education, Business Administration, or Communications;</w:t>
      </w:r>
    </w:p>
    <w:p w14:paraId="65D33247" w14:textId="45488FCE" w:rsidR="00EA4B2D" w:rsidRPr="00533F5F" w:rsidRDefault="00EA4B2D" w:rsidP="00EA4B2D">
      <w:pPr>
        <w:numPr>
          <w:ilvl w:val="0"/>
          <w:numId w:val="8"/>
        </w:numPr>
        <w:pBdr>
          <w:top w:val="nil"/>
          <w:left w:val="nil"/>
          <w:bottom w:val="nil"/>
          <w:right w:val="nil"/>
          <w:between w:val="nil"/>
        </w:pBdr>
        <w:spacing w:line="240" w:lineRule="auto"/>
        <w:ind w:left="360" w:right="0"/>
        <w:rPr>
          <w:rFonts w:ascii="Georgia" w:hAnsi="Georgia"/>
          <w:color w:val="000000" w:themeColor="text1"/>
        </w:rPr>
      </w:pPr>
      <w:r w:rsidRPr="00533F5F">
        <w:rPr>
          <w:rFonts w:ascii="Georgia" w:hAnsi="Georgia"/>
          <w:color w:val="000000" w:themeColor="text1"/>
        </w:rPr>
        <w:t xml:space="preserve">Understanding and/or experience of the French Second Language and French Immersion </w:t>
      </w:r>
      <w:r w:rsidR="00533F5F" w:rsidRPr="00533F5F">
        <w:rPr>
          <w:rFonts w:ascii="Georgia" w:hAnsi="Georgia"/>
          <w:color w:val="000000" w:themeColor="text1"/>
        </w:rPr>
        <w:t>landscape</w:t>
      </w:r>
      <w:r w:rsidRPr="00533F5F">
        <w:rPr>
          <w:rFonts w:ascii="Georgia" w:hAnsi="Georgia"/>
          <w:color w:val="000000" w:themeColor="text1"/>
        </w:rPr>
        <w:t xml:space="preserve"> in New Brunswick is considered a definite asset;</w:t>
      </w:r>
    </w:p>
    <w:p w14:paraId="723CAD19" w14:textId="77777777" w:rsidR="00EA4B2D" w:rsidRPr="00533F5F" w:rsidRDefault="00EA4B2D" w:rsidP="00EA4B2D">
      <w:pPr>
        <w:numPr>
          <w:ilvl w:val="0"/>
          <w:numId w:val="2"/>
        </w:numPr>
        <w:pBdr>
          <w:top w:val="nil"/>
          <w:left w:val="nil"/>
          <w:bottom w:val="nil"/>
          <w:right w:val="nil"/>
          <w:between w:val="nil"/>
        </w:pBdr>
        <w:spacing w:line="240" w:lineRule="auto"/>
        <w:ind w:left="360" w:right="0"/>
        <w:rPr>
          <w:rFonts w:ascii="Georgia" w:hAnsi="Georgia"/>
          <w:color w:val="000000" w:themeColor="text1"/>
        </w:rPr>
      </w:pPr>
      <w:r w:rsidRPr="00533F5F">
        <w:rPr>
          <w:rFonts w:ascii="Georgia" w:hAnsi="Georgia"/>
          <w:color w:val="000000" w:themeColor="text1"/>
        </w:rPr>
        <w:t>A professional license, certification, or graduate diploma would be considered an asset.</w:t>
      </w:r>
    </w:p>
    <w:p w14:paraId="17BBE6A2" w14:textId="77777777" w:rsidR="00541F97" w:rsidRPr="00533F5F" w:rsidRDefault="00541F97">
      <w:pPr>
        <w:spacing w:line="240" w:lineRule="auto"/>
        <w:ind w:right="0"/>
        <w:jc w:val="both"/>
        <w:rPr>
          <w:rFonts w:ascii="Georgia" w:hAnsi="Georgia"/>
          <w:color w:val="000000" w:themeColor="text1"/>
        </w:rPr>
      </w:pPr>
    </w:p>
    <w:p w14:paraId="17BBE6A3" w14:textId="2A5D9273" w:rsidR="00541F97" w:rsidRDefault="005F34C2">
      <w:pPr>
        <w:rPr>
          <w:rFonts w:ascii="Georgia" w:hAnsi="Georgia"/>
          <w:b/>
          <w:color w:val="000000" w:themeColor="text1"/>
          <w:sz w:val="24"/>
        </w:rPr>
      </w:pPr>
      <w:r w:rsidRPr="00533F5F">
        <w:rPr>
          <w:rFonts w:ascii="Georgia" w:hAnsi="Georgia"/>
          <w:b/>
          <w:color w:val="000000" w:themeColor="text1"/>
          <w:sz w:val="24"/>
        </w:rPr>
        <w:t>Skills, Competencies</w:t>
      </w:r>
      <w:r w:rsidR="00533F5F" w:rsidRPr="00533F5F">
        <w:rPr>
          <w:rFonts w:ascii="Georgia" w:hAnsi="Georgia"/>
          <w:b/>
          <w:color w:val="000000" w:themeColor="text1"/>
          <w:sz w:val="24"/>
        </w:rPr>
        <w:t>:</w:t>
      </w:r>
      <w:r w:rsidRPr="00533F5F">
        <w:rPr>
          <w:rFonts w:ascii="Georgia" w:hAnsi="Georgia"/>
          <w:b/>
          <w:color w:val="000000" w:themeColor="text1"/>
          <w:sz w:val="24"/>
        </w:rPr>
        <w:t xml:space="preserve"> </w:t>
      </w:r>
    </w:p>
    <w:p w14:paraId="41172ADA" w14:textId="77777777" w:rsidR="00533F5F" w:rsidRPr="00533F5F" w:rsidRDefault="00533F5F">
      <w:pPr>
        <w:rPr>
          <w:rFonts w:ascii="Georgia" w:hAnsi="Georgia"/>
          <w:b/>
          <w:color w:val="000000" w:themeColor="text1"/>
          <w:sz w:val="24"/>
        </w:rPr>
      </w:pPr>
    </w:p>
    <w:p w14:paraId="17BBE6A4" w14:textId="77777777" w:rsidR="00541F97" w:rsidRPr="00533F5F" w:rsidRDefault="005F34C2">
      <w:pPr>
        <w:numPr>
          <w:ilvl w:val="0"/>
          <w:numId w:val="5"/>
        </w:numPr>
        <w:pBdr>
          <w:top w:val="nil"/>
          <w:left w:val="nil"/>
          <w:bottom w:val="nil"/>
          <w:right w:val="nil"/>
          <w:between w:val="nil"/>
        </w:pBdr>
        <w:spacing w:line="259" w:lineRule="auto"/>
        <w:rPr>
          <w:rFonts w:ascii="Georgia" w:hAnsi="Georgia"/>
          <w:color w:val="000000" w:themeColor="text1"/>
        </w:rPr>
      </w:pPr>
      <w:r w:rsidRPr="00533F5F">
        <w:rPr>
          <w:rFonts w:ascii="Georgia" w:hAnsi="Georgia"/>
          <w:color w:val="000000" w:themeColor="text1"/>
        </w:rPr>
        <w:t>Passion for, commitment to, and knowledge and understanding of Canada’s not-for-profit landscape, official languages education, linguistic duality, bilingualism, and the federal and provincial legislation applicable to the sector;</w:t>
      </w:r>
    </w:p>
    <w:p w14:paraId="17BBE6A5" w14:textId="77777777" w:rsidR="00541F97" w:rsidRPr="00533F5F" w:rsidRDefault="005F34C2">
      <w:pPr>
        <w:numPr>
          <w:ilvl w:val="0"/>
          <w:numId w:val="5"/>
        </w:numPr>
        <w:pBdr>
          <w:top w:val="nil"/>
          <w:left w:val="nil"/>
          <w:bottom w:val="nil"/>
          <w:right w:val="nil"/>
          <w:between w:val="nil"/>
        </w:pBdr>
        <w:spacing w:line="240" w:lineRule="auto"/>
        <w:rPr>
          <w:rFonts w:ascii="Georgia" w:hAnsi="Georgia"/>
          <w:color w:val="000000" w:themeColor="text1"/>
        </w:rPr>
      </w:pPr>
      <w:r w:rsidRPr="00533F5F">
        <w:rPr>
          <w:rFonts w:ascii="Georgia" w:hAnsi="Georgia"/>
          <w:color w:val="000000" w:themeColor="text1"/>
        </w:rPr>
        <w:t xml:space="preserve">Knowledge of Board governance best practices and experience working with or reporting to a generative governance Board of Directors to oversee the implementation of organizational strategic plans;  </w:t>
      </w:r>
    </w:p>
    <w:p w14:paraId="17BBE6A6" w14:textId="473B37FF" w:rsidR="00541F97" w:rsidRPr="00533F5F" w:rsidRDefault="005F34C2">
      <w:pPr>
        <w:numPr>
          <w:ilvl w:val="0"/>
          <w:numId w:val="8"/>
        </w:numPr>
        <w:pBdr>
          <w:top w:val="nil"/>
          <w:left w:val="nil"/>
          <w:bottom w:val="nil"/>
          <w:right w:val="nil"/>
          <w:between w:val="nil"/>
        </w:pBdr>
        <w:spacing w:line="240" w:lineRule="auto"/>
        <w:ind w:left="360" w:right="0"/>
        <w:rPr>
          <w:rFonts w:ascii="Georgia" w:hAnsi="Georgia"/>
          <w:color w:val="000000" w:themeColor="text1"/>
        </w:rPr>
      </w:pPr>
      <w:r w:rsidRPr="00533F5F">
        <w:rPr>
          <w:rFonts w:ascii="Georgia" w:hAnsi="Georgia"/>
          <w:color w:val="000000" w:themeColor="text1"/>
        </w:rPr>
        <w:t xml:space="preserve">Strong financial management skills and experience in financial oversight including budget preparation, forecasting, monitoring, evaluating, and reporting; </w:t>
      </w:r>
    </w:p>
    <w:p w14:paraId="17BBE6A7" w14:textId="77777777" w:rsidR="00541F97" w:rsidRPr="00533F5F" w:rsidRDefault="005F34C2">
      <w:pPr>
        <w:numPr>
          <w:ilvl w:val="0"/>
          <w:numId w:val="8"/>
        </w:numPr>
        <w:pBdr>
          <w:top w:val="nil"/>
          <w:left w:val="nil"/>
          <w:bottom w:val="nil"/>
          <w:right w:val="nil"/>
          <w:between w:val="nil"/>
        </w:pBdr>
        <w:spacing w:line="240" w:lineRule="auto"/>
        <w:ind w:left="360" w:right="0"/>
        <w:rPr>
          <w:rFonts w:ascii="Georgia" w:hAnsi="Georgia"/>
          <w:color w:val="000000" w:themeColor="text1"/>
        </w:rPr>
      </w:pPr>
      <w:r w:rsidRPr="00533F5F">
        <w:rPr>
          <w:rFonts w:ascii="Georgia" w:hAnsi="Georgia"/>
          <w:color w:val="000000" w:themeColor="text1"/>
        </w:rPr>
        <w:t xml:space="preserve">Proficient in the use of technology and online collaboration tools; </w:t>
      </w:r>
    </w:p>
    <w:p w14:paraId="17BBE6A8" w14:textId="77777777" w:rsidR="00541F97" w:rsidRPr="00533F5F" w:rsidRDefault="005F34C2">
      <w:pPr>
        <w:numPr>
          <w:ilvl w:val="0"/>
          <w:numId w:val="8"/>
        </w:numPr>
        <w:pBdr>
          <w:top w:val="nil"/>
          <w:left w:val="nil"/>
          <w:bottom w:val="nil"/>
          <w:right w:val="nil"/>
          <w:between w:val="nil"/>
        </w:pBdr>
        <w:spacing w:line="240" w:lineRule="auto"/>
        <w:ind w:left="360" w:right="0"/>
        <w:rPr>
          <w:rFonts w:ascii="Georgia" w:hAnsi="Georgia"/>
          <w:color w:val="000000" w:themeColor="text1"/>
        </w:rPr>
      </w:pPr>
      <w:r w:rsidRPr="00533F5F">
        <w:rPr>
          <w:rFonts w:ascii="Georgia" w:hAnsi="Georgia"/>
          <w:color w:val="000000" w:themeColor="text1"/>
        </w:rPr>
        <w:t>Excellent interpersonal and collaboration skills, including in team building;</w:t>
      </w:r>
    </w:p>
    <w:p w14:paraId="17BBE6A9" w14:textId="77777777" w:rsidR="00541F97" w:rsidRPr="00533F5F" w:rsidRDefault="005F34C2">
      <w:pPr>
        <w:numPr>
          <w:ilvl w:val="0"/>
          <w:numId w:val="8"/>
        </w:numPr>
        <w:pBdr>
          <w:top w:val="nil"/>
          <w:left w:val="nil"/>
          <w:bottom w:val="nil"/>
          <w:right w:val="nil"/>
          <w:between w:val="nil"/>
        </w:pBdr>
        <w:spacing w:line="240" w:lineRule="auto"/>
        <w:ind w:left="360" w:right="0"/>
        <w:rPr>
          <w:rFonts w:ascii="Georgia" w:hAnsi="Georgia"/>
          <w:color w:val="000000" w:themeColor="text1"/>
        </w:rPr>
      </w:pPr>
      <w:r w:rsidRPr="00533F5F">
        <w:rPr>
          <w:rFonts w:ascii="Georgia" w:hAnsi="Georgia"/>
          <w:color w:val="000000" w:themeColor="text1"/>
        </w:rPr>
        <w:t xml:space="preserve">Demonstrated experience in: </w:t>
      </w:r>
    </w:p>
    <w:p w14:paraId="17BBE6AA" w14:textId="77777777" w:rsidR="00541F97" w:rsidRPr="00533F5F" w:rsidRDefault="005F34C2">
      <w:pPr>
        <w:numPr>
          <w:ilvl w:val="0"/>
          <w:numId w:val="6"/>
        </w:numPr>
        <w:pBdr>
          <w:top w:val="nil"/>
          <w:left w:val="nil"/>
          <w:bottom w:val="nil"/>
          <w:right w:val="nil"/>
          <w:between w:val="nil"/>
        </w:pBdr>
        <w:spacing w:line="240" w:lineRule="auto"/>
        <w:ind w:right="0"/>
        <w:rPr>
          <w:rFonts w:ascii="Georgia" w:hAnsi="Georgia"/>
          <w:color w:val="000000" w:themeColor="text1"/>
        </w:rPr>
      </w:pPr>
      <w:r w:rsidRPr="00533F5F">
        <w:rPr>
          <w:rFonts w:ascii="Georgia" w:hAnsi="Georgia"/>
          <w:color w:val="000000" w:themeColor="text1"/>
        </w:rPr>
        <w:t xml:space="preserve">management, analysis, and evaluation of programs and strategies; </w:t>
      </w:r>
    </w:p>
    <w:p w14:paraId="17BBE6AB" w14:textId="77777777" w:rsidR="00541F97" w:rsidRPr="00533F5F" w:rsidRDefault="005F34C2">
      <w:pPr>
        <w:numPr>
          <w:ilvl w:val="0"/>
          <w:numId w:val="6"/>
        </w:numPr>
        <w:pBdr>
          <w:top w:val="nil"/>
          <w:left w:val="nil"/>
          <w:bottom w:val="nil"/>
          <w:right w:val="nil"/>
          <w:between w:val="nil"/>
        </w:pBdr>
        <w:tabs>
          <w:tab w:val="left" w:pos="1080"/>
        </w:tabs>
        <w:spacing w:line="240" w:lineRule="auto"/>
        <w:ind w:right="0"/>
        <w:rPr>
          <w:rFonts w:ascii="Georgia" w:hAnsi="Georgia"/>
          <w:color w:val="000000" w:themeColor="text1"/>
        </w:rPr>
      </w:pPr>
      <w:r w:rsidRPr="00533F5F">
        <w:rPr>
          <w:rFonts w:ascii="Georgia" w:hAnsi="Georgia"/>
          <w:color w:val="000000" w:themeColor="text1"/>
        </w:rPr>
        <w:lastRenderedPageBreak/>
        <w:t xml:space="preserve">relationship-building among a variety of stakeholders and partners, including government; </w:t>
      </w:r>
    </w:p>
    <w:p w14:paraId="17BBE6AC" w14:textId="77777777" w:rsidR="00541F97" w:rsidRPr="00533F5F" w:rsidRDefault="005F34C2">
      <w:pPr>
        <w:numPr>
          <w:ilvl w:val="0"/>
          <w:numId w:val="6"/>
        </w:numPr>
        <w:pBdr>
          <w:top w:val="nil"/>
          <w:left w:val="nil"/>
          <w:bottom w:val="nil"/>
          <w:right w:val="nil"/>
          <w:between w:val="nil"/>
        </w:pBdr>
        <w:tabs>
          <w:tab w:val="left" w:pos="1080"/>
        </w:tabs>
        <w:spacing w:line="240" w:lineRule="auto"/>
        <w:ind w:right="0"/>
        <w:rPr>
          <w:rFonts w:ascii="Georgia" w:hAnsi="Georgia"/>
          <w:color w:val="000000" w:themeColor="text1"/>
        </w:rPr>
      </w:pPr>
      <w:r w:rsidRPr="00533F5F">
        <w:rPr>
          <w:rFonts w:ascii="Georgia" w:hAnsi="Georgia"/>
          <w:color w:val="000000" w:themeColor="text1"/>
        </w:rPr>
        <w:t xml:space="preserve">creation and writing of project and grant funding proposal applications; </w:t>
      </w:r>
    </w:p>
    <w:p w14:paraId="17BBE6AD" w14:textId="77777777" w:rsidR="00541F97" w:rsidRPr="00533F5F" w:rsidRDefault="005F34C2">
      <w:pPr>
        <w:numPr>
          <w:ilvl w:val="0"/>
          <w:numId w:val="6"/>
        </w:numPr>
        <w:pBdr>
          <w:top w:val="nil"/>
          <w:left w:val="nil"/>
          <w:bottom w:val="nil"/>
          <w:right w:val="nil"/>
          <w:between w:val="nil"/>
        </w:pBdr>
        <w:tabs>
          <w:tab w:val="left" w:pos="1080"/>
        </w:tabs>
        <w:spacing w:line="240" w:lineRule="auto"/>
        <w:ind w:right="0"/>
        <w:rPr>
          <w:rFonts w:ascii="Georgia" w:hAnsi="Georgia"/>
          <w:color w:val="000000" w:themeColor="text1"/>
        </w:rPr>
      </w:pPr>
      <w:r w:rsidRPr="00533F5F">
        <w:rPr>
          <w:rFonts w:ascii="Georgia" w:hAnsi="Georgia"/>
          <w:color w:val="000000" w:themeColor="text1"/>
        </w:rPr>
        <w:t xml:space="preserve">active human resource management, leading a cohesive and innovative team; </w:t>
      </w:r>
    </w:p>
    <w:p w14:paraId="17BBE6AE" w14:textId="77777777" w:rsidR="00541F97" w:rsidRPr="00533F5F" w:rsidRDefault="005F34C2">
      <w:pPr>
        <w:numPr>
          <w:ilvl w:val="0"/>
          <w:numId w:val="6"/>
        </w:numPr>
        <w:pBdr>
          <w:top w:val="nil"/>
          <w:left w:val="nil"/>
          <w:bottom w:val="nil"/>
          <w:right w:val="nil"/>
          <w:between w:val="nil"/>
        </w:pBdr>
        <w:tabs>
          <w:tab w:val="left" w:pos="1080"/>
        </w:tabs>
        <w:spacing w:line="240" w:lineRule="auto"/>
        <w:ind w:right="0"/>
        <w:rPr>
          <w:rFonts w:ascii="Georgia" w:hAnsi="Georgia"/>
          <w:color w:val="000000" w:themeColor="text1"/>
        </w:rPr>
      </w:pPr>
      <w:r w:rsidRPr="00533F5F">
        <w:rPr>
          <w:rFonts w:ascii="Georgia" w:hAnsi="Georgia"/>
          <w:color w:val="000000" w:themeColor="text1"/>
        </w:rPr>
        <w:t xml:space="preserve">public speaking, preparing, and delivering briefs and publishing general interest articles; and, </w:t>
      </w:r>
    </w:p>
    <w:p w14:paraId="17BBE6AF" w14:textId="77777777" w:rsidR="00541F97" w:rsidRPr="00533F5F" w:rsidRDefault="005F34C2">
      <w:pPr>
        <w:numPr>
          <w:ilvl w:val="0"/>
          <w:numId w:val="6"/>
        </w:numPr>
        <w:pBdr>
          <w:top w:val="nil"/>
          <w:left w:val="nil"/>
          <w:bottom w:val="nil"/>
          <w:right w:val="nil"/>
          <w:between w:val="nil"/>
        </w:pBdr>
        <w:tabs>
          <w:tab w:val="left" w:pos="1080"/>
        </w:tabs>
        <w:spacing w:line="240" w:lineRule="auto"/>
        <w:ind w:right="0"/>
        <w:rPr>
          <w:rFonts w:ascii="Georgia" w:hAnsi="Georgia"/>
          <w:color w:val="000000" w:themeColor="text1"/>
        </w:rPr>
      </w:pPr>
      <w:r w:rsidRPr="00533F5F">
        <w:rPr>
          <w:rFonts w:ascii="Georgia" w:hAnsi="Georgia"/>
          <w:color w:val="000000" w:themeColor="text1"/>
        </w:rPr>
        <w:t xml:space="preserve">problem solving, engaging team members in a fast paced, dynamic environment. </w:t>
      </w:r>
    </w:p>
    <w:p w14:paraId="17BBE6B0" w14:textId="77777777" w:rsidR="00541F97" w:rsidRPr="00533F5F" w:rsidRDefault="00541F97">
      <w:pPr>
        <w:spacing w:line="240" w:lineRule="auto"/>
        <w:ind w:right="0"/>
        <w:rPr>
          <w:rFonts w:ascii="Georgia" w:hAnsi="Georgia"/>
          <w:color w:val="000000" w:themeColor="text1"/>
        </w:rPr>
      </w:pPr>
    </w:p>
    <w:p w14:paraId="40BE9FD7" w14:textId="77777777" w:rsidR="00EA4B2D" w:rsidRPr="00533F5F" w:rsidRDefault="00EA4B2D" w:rsidP="00EA4B2D">
      <w:pPr>
        <w:spacing w:line="240" w:lineRule="auto"/>
        <w:ind w:right="0"/>
        <w:rPr>
          <w:rFonts w:ascii="Georgia" w:hAnsi="Georgia"/>
          <w:b/>
          <w:color w:val="000000" w:themeColor="text1"/>
          <w:sz w:val="24"/>
        </w:rPr>
      </w:pPr>
      <w:r w:rsidRPr="00533F5F">
        <w:rPr>
          <w:rFonts w:ascii="Georgia" w:hAnsi="Georgia"/>
          <w:b/>
          <w:color w:val="000000" w:themeColor="text1"/>
          <w:sz w:val="24"/>
        </w:rPr>
        <w:t xml:space="preserve">Why CPF NB? </w:t>
      </w:r>
    </w:p>
    <w:p w14:paraId="6C06C5F5" w14:textId="77777777" w:rsidR="00EA4B2D" w:rsidRPr="00533F5F" w:rsidRDefault="00EA4B2D" w:rsidP="00EA4B2D">
      <w:pPr>
        <w:spacing w:line="240" w:lineRule="auto"/>
        <w:ind w:right="0"/>
        <w:rPr>
          <w:rFonts w:ascii="Georgia" w:hAnsi="Georgia"/>
          <w:b/>
          <w:color w:val="000000" w:themeColor="text1"/>
        </w:rPr>
      </w:pPr>
    </w:p>
    <w:p w14:paraId="210E816E" w14:textId="77777777" w:rsidR="00533F5F" w:rsidRDefault="00533F5F" w:rsidP="00533F5F">
      <w:pPr>
        <w:pStyle w:val="ListParagraph"/>
        <w:numPr>
          <w:ilvl w:val="0"/>
          <w:numId w:val="13"/>
        </w:numPr>
        <w:spacing w:line="240" w:lineRule="auto"/>
        <w:ind w:right="0"/>
        <w:rPr>
          <w:rFonts w:ascii="Georgia" w:hAnsi="Georgia" w:cs="Arial"/>
          <w:color w:val="000000" w:themeColor="text1"/>
        </w:rPr>
      </w:pPr>
      <w:r w:rsidRPr="00EA027C">
        <w:rPr>
          <w:rFonts w:ascii="Georgia" w:hAnsi="Georgia" w:cs="Arial"/>
          <w:color w:val="000000" w:themeColor="text1"/>
        </w:rPr>
        <w:t>CPF NB offers a competit</w:t>
      </w:r>
      <w:r>
        <w:rPr>
          <w:rFonts w:ascii="Georgia" w:hAnsi="Georgia" w:cs="Arial"/>
          <w:color w:val="000000" w:themeColor="text1"/>
        </w:rPr>
        <w:t xml:space="preserve">ive wage, vacation, health </w:t>
      </w:r>
      <w:r w:rsidRPr="00EA027C">
        <w:rPr>
          <w:rFonts w:ascii="Georgia" w:hAnsi="Georgia" w:cs="Arial"/>
          <w:color w:val="000000" w:themeColor="text1"/>
        </w:rPr>
        <w:t>benefits</w:t>
      </w:r>
      <w:r>
        <w:rPr>
          <w:rFonts w:ascii="Georgia" w:hAnsi="Georgia" w:cs="Arial"/>
          <w:color w:val="000000" w:themeColor="text1"/>
        </w:rPr>
        <w:t>, and retirement benefits for an attractive overall compensation</w:t>
      </w:r>
      <w:r w:rsidRPr="00EA027C">
        <w:rPr>
          <w:rFonts w:ascii="Georgia" w:hAnsi="Georgia" w:cs="Arial"/>
          <w:color w:val="000000" w:themeColor="text1"/>
        </w:rPr>
        <w:t xml:space="preserve"> package; </w:t>
      </w:r>
    </w:p>
    <w:p w14:paraId="4E7E86AC" w14:textId="098AA0E3" w:rsidR="00EA4B2D" w:rsidRPr="00533F5F" w:rsidRDefault="00533F5F" w:rsidP="00533F5F">
      <w:pPr>
        <w:pStyle w:val="ListParagraph"/>
        <w:numPr>
          <w:ilvl w:val="0"/>
          <w:numId w:val="13"/>
        </w:numPr>
        <w:spacing w:line="240" w:lineRule="auto"/>
        <w:ind w:right="0"/>
        <w:rPr>
          <w:rFonts w:ascii="Georgia" w:hAnsi="Georgia" w:cs="Arial"/>
          <w:color w:val="000000" w:themeColor="text1"/>
        </w:rPr>
      </w:pPr>
      <w:r>
        <w:rPr>
          <w:rFonts w:ascii="Georgia" w:hAnsi="Georgia" w:cs="Arial"/>
          <w:color w:val="000000" w:themeColor="text1"/>
        </w:rPr>
        <w:t xml:space="preserve">Depending on experience, salary for this position will range from </w:t>
      </w:r>
      <w:r w:rsidRPr="0077206F">
        <w:rPr>
          <w:rFonts w:ascii="Georgia" w:hAnsi="Georgia" w:cs="Arial"/>
          <w:color w:val="000000" w:themeColor="text1"/>
        </w:rPr>
        <w:t>$60,000-$75,000</w:t>
      </w:r>
      <w:r>
        <w:rPr>
          <w:rFonts w:ascii="Georgia" w:hAnsi="Georgia" w:cs="Arial"/>
          <w:color w:val="000000" w:themeColor="text1"/>
        </w:rPr>
        <w:t>;</w:t>
      </w:r>
      <w:r w:rsidR="00EA4B2D" w:rsidRPr="00533F5F">
        <w:rPr>
          <w:rFonts w:ascii="Georgia" w:hAnsi="Georgia"/>
          <w:color w:val="000000" w:themeColor="text1"/>
        </w:rPr>
        <w:t xml:space="preserve"> </w:t>
      </w:r>
    </w:p>
    <w:p w14:paraId="424E6469" w14:textId="77777777" w:rsidR="00533F5F" w:rsidRDefault="00EA4B2D" w:rsidP="00EA4B2D">
      <w:pPr>
        <w:pStyle w:val="ListParagraph"/>
        <w:numPr>
          <w:ilvl w:val="0"/>
          <w:numId w:val="13"/>
        </w:numPr>
        <w:spacing w:line="240" w:lineRule="auto"/>
        <w:ind w:right="0"/>
        <w:rPr>
          <w:rFonts w:ascii="Georgia" w:hAnsi="Georgia"/>
          <w:color w:val="000000" w:themeColor="text1"/>
        </w:rPr>
      </w:pPr>
      <w:r w:rsidRPr="00533F5F">
        <w:rPr>
          <w:rFonts w:ascii="Georgia" w:hAnsi="Georgia"/>
          <w:color w:val="000000" w:themeColor="text1"/>
        </w:rPr>
        <w:t xml:space="preserve">While our office is currently located in Sussex, we are open to hybrid work arrangements and/or relocating our office for the right candidate; </w:t>
      </w:r>
    </w:p>
    <w:p w14:paraId="539290EB" w14:textId="77777777" w:rsidR="00533F5F" w:rsidRDefault="00EA4B2D" w:rsidP="00EA4B2D">
      <w:pPr>
        <w:pStyle w:val="ListParagraph"/>
        <w:numPr>
          <w:ilvl w:val="0"/>
          <w:numId w:val="13"/>
        </w:numPr>
        <w:spacing w:line="240" w:lineRule="auto"/>
        <w:ind w:right="0"/>
        <w:rPr>
          <w:rFonts w:ascii="Georgia" w:hAnsi="Georgia"/>
          <w:color w:val="000000" w:themeColor="text1"/>
        </w:rPr>
      </w:pPr>
      <w:r w:rsidRPr="00533F5F">
        <w:rPr>
          <w:rFonts w:ascii="Georgia" w:hAnsi="Georgia"/>
          <w:color w:val="000000" w:themeColor="text1"/>
        </w:rPr>
        <w:t>Your daily work will have a direct impact on shaping the FSL opportunities t</w:t>
      </w:r>
      <w:r w:rsidR="00533F5F">
        <w:rPr>
          <w:rFonts w:ascii="Georgia" w:hAnsi="Georgia"/>
          <w:color w:val="000000" w:themeColor="text1"/>
        </w:rPr>
        <w:t>hat New Brunswick students have;</w:t>
      </w:r>
    </w:p>
    <w:p w14:paraId="791D2E19" w14:textId="38CE5C7E" w:rsidR="00EA4B2D" w:rsidRPr="00533F5F" w:rsidRDefault="00EA4B2D" w:rsidP="00EA4B2D">
      <w:pPr>
        <w:pStyle w:val="ListParagraph"/>
        <w:numPr>
          <w:ilvl w:val="0"/>
          <w:numId w:val="13"/>
        </w:numPr>
        <w:spacing w:line="240" w:lineRule="auto"/>
        <w:ind w:right="0"/>
        <w:rPr>
          <w:rFonts w:ascii="Georgia" w:hAnsi="Georgia"/>
          <w:color w:val="000000" w:themeColor="text1"/>
        </w:rPr>
      </w:pPr>
      <w:r w:rsidRPr="00533F5F">
        <w:rPr>
          <w:rFonts w:ascii="Georgia" w:hAnsi="Georgia"/>
          <w:color w:val="000000" w:themeColor="text1"/>
        </w:rPr>
        <w:t xml:space="preserve"> You will lead an organization of committed volunteers and work closely with partners, government, and FSL stakeholders.</w:t>
      </w:r>
    </w:p>
    <w:p w14:paraId="26455471" w14:textId="77777777" w:rsidR="00D33036" w:rsidRPr="00533F5F" w:rsidRDefault="00D33036" w:rsidP="00EA4B2D">
      <w:pPr>
        <w:rPr>
          <w:rFonts w:ascii="Georgia" w:hAnsi="Georgia"/>
          <w:color w:val="000000" w:themeColor="text1"/>
          <w:sz w:val="24"/>
        </w:rPr>
      </w:pPr>
    </w:p>
    <w:p w14:paraId="11C24A5B" w14:textId="2E754FFB" w:rsidR="00D84348" w:rsidRPr="00533F5F" w:rsidRDefault="00533F5F" w:rsidP="00D84348">
      <w:pPr>
        <w:spacing w:line="240" w:lineRule="auto"/>
        <w:ind w:right="0"/>
        <w:rPr>
          <w:rFonts w:ascii="Georgia" w:hAnsi="Georgia" w:cs="Arial"/>
          <w:b/>
          <w:color w:val="000000" w:themeColor="text1"/>
          <w:sz w:val="24"/>
        </w:rPr>
      </w:pPr>
      <w:r w:rsidRPr="00533F5F">
        <w:rPr>
          <w:rFonts w:ascii="Georgia" w:hAnsi="Georgia" w:cs="Arial"/>
          <w:b/>
          <w:color w:val="000000" w:themeColor="text1"/>
          <w:sz w:val="24"/>
        </w:rPr>
        <w:t>Applying for this Position:</w:t>
      </w:r>
    </w:p>
    <w:p w14:paraId="65AB4040" w14:textId="77777777" w:rsidR="00D84348" w:rsidRPr="00533F5F" w:rsidRDefault="00D84348" w:rsidP="00D84348">
      <w:pPr>
        <w:spacing w:line="240" w:lineRule="auto"/>
        <w:ind w:right="0"/>
        <w:rPr>
          <w:rFonts w:ascii="Georgia" w:hAnsi="Georgia" w:cs="Arial"/>
          <w:color w:val="000000" w:themeColor="text1"/>
        </w:rPr>
      </w:pPr>
    </w:p>
    <w:p w14:paraId="75CCC41E" w14:textId="5EEB6C4B" w:rsidR="00D84348" w:rsidRPr="00533F5F" w:rsidRDefault="00D84348" w:rsidP="00D84348">
      <w:pPr>
        <w:spacing w:line="240" w:lineRule="auto"/>
        <w:ind w:right="0"/>
        <w:rPr>
          <w:rFonts w:ascii="Georgia" w:hAnsi="Georgia" w:cs="Arial"/>
          <w:color w:val="000000" w:themeColor="text1"/>
        </w:rPr>
      </w:pPr>
      <w:r w:rsidRPr="00533F5F">
        <w:rPr>
          <w:rFonts w:ascii="Georgia" w:hAnsi="Georgia" w:cs="Arial"/>
          <w:color w:val="000000" w:themeColor="text1"/>
        </w:rPr>
        <w:t xml:space="preserve">Applicants interested in applying for this position are invited to send a resume and cover letter to the CPF NB Executive Director hiring committee by email to </w:t>
      </w:r>
      <w:hyperlink r:id="rId9" w:history="1">
        <w:r w:rsidR="00533F5F" w:rsidRPr="00FA1C3D">
          <w:rPr>
            <w:rStyle w:val="Hyperlink"/>
            <w:rFonts w:ascii="Georgia" w:hAnsi="Georgia" w:cs="Arial"/>
          </w:rPr>
          <w:t>hiring@cpfnb.net</w:t>
        </w:r>
      </w:hyperlink>
      <w:r w:rsidR="00533F5F">
        <w:rPr>
          <w:rFonts w:ascii="Georgia" w:hAnsi="Georgia" w:cs="Arial"/>
          <w:color w:val="000000" w:themeColor="text1"/>
        </w:rPr>
        <w:t xml:space="preserve">. </w:t>
      </w:r>
      <w:r w:rsidRPr="00533F5F">
        <w:rPr>
          <w:rFonts w:ascii="Georgia" w:hAnsi="Georgia" w:cs="Arial"/>
          <w:color w:val="000000" w:themeColor="text1"/>
        </w:rPr>
        <w:t>The deadline to apply for th</w:t>
      </w:r>
      <w:r w:rsidR="00533F5F">
        <w:rPr>
          <w:rFonts w:ascii="Georgia" w:hAnsi="Georgia" w:cs="Arial"/>
          <w:color w:val="000000" w:themeColor="text1"/>
        </w:rPr>
        <w:t xml:space="preserve">is position is </w:t>
      </w:r>
      <w:r w:rsidR="00533F5F" w:rsidRPr="00533F5F">
        <w:rPr>
          <w:rFonts w:ascii="Georgia" w:hAnsi="Georgia" w:cs="Arial"/>
          <w:b/>
          <w:color w:val="000000" w:themeColor="text1"/>
          <w:u w:val="single"/>
        </w:rPr>
        <w:t>Friday, August 12</w:t>
      </w:r>
      <w:r w:rsidRPr="00533F5F">
        <w:rPr>
          <w:rFonts w:ascii="Georgia" w:hAnsi="Georgia" w:cs="Arial"/>
          <w:b/>
          <w:color w:val="000000" w:themeColor="text1"/>
          <w:u w:val="single"/>
        </w:rPr>
        <w:t>, 2022 at 11:59PM</w:t>
      </w:r>
      <w:r w:rsidRPr="00533F5F">
        <w:rPr>
          <w:rFonts w:ascii="Georgia" w:hAnsi="Georgia" w:cs="Arial"/>
          <w:color w:val="000000" w:themeColor="text1"/>
        </w:rPr>
        <w:t xml:space="preserve"> (Atlantic Time). </w:t>
      </w:r>
    </w:p>
    <w:p w14:paraId="4B8CB02E" w14:textId="77777777" w:rsidR="00D84348" w:rsidRPr="00533F5F" w:rsidRDefault="00D84348" w:rsidP="00D84348">
      <w:pPr>
        <w:spacing w:line="240" w:lineRule="auto"/>
        <w:ind w:right="0"/>
        <w:rPr>
          <w:rFonts w:ascii="Georgia" w:hAnsi="Georgia" w:cs="Arial"/>
          <w:color w:val="000000" w:themeColor="text1"/>
        </w:rPr>
      </w:pPr>
    </w:p>
    <w:p w14:paraId="6F4FA329" w14:textId="77777777" w:rsidR="00D84348" w:rsidRPr="00533F5F" w:rsidRDefault="00D84348" w:rsidP="00D84348">
      <w:pPr>
        <w:spacing w:line="240" w:lineRule="auto"/>
        <w:ind w:right="0"/>
        <w:rPr>
          <w:rFonts w:ascii="Georgia" w:hAnsi="Georgia" w:cs="Arial"/>
          <w:color w:val="000000" w:themeColor="text1"/>
        </w:rPr>
      </w:pPr>
      <w:r w:rsidRPr="00533F5F">
        <w:rPr>
          <w:rFonts w:ascii="Georgia" w:hAnsi="Georgia" w:cs="Arial"/>
          <w:color w:val="000000" w:themeColor="text1"/>
        </w:rPr>
        <w:t>We thank all applicants for their interest but only those selected for an interview will be contacted.</w:t>
      </w:r>
    </w:p>
    <w:p w14:paraId="5D333C8D" w14:textId="77777777" w:rsidR="00D84348" w:rsidRPr="00533F5F" w:rsidRDefault="00D84348" w:rsidP="00D84348">
      <w:pPr>
        <w:spacing w:line="240" w:lineRule="auto"/>
        <w:ind w:right="0"/>
        <w:rPr>
          <w:rFonts w:ascii="Georgia" w:hAnsi="Georgia" w:cs="Arial"/>
          <w:color w:val="000000" w:themeColor="text1"/>
        </w:rPr>
      </w:pPr>
    </w:p>
    <w:p w14:paraId="3401FC7B" w14:textId="2C8AE765" w:rsidR="009D45AC" w:rsidRPr="00533F5F" w:rsidRDefault="00D84348" w:rsidP="00533F5F">
      <w:pPr>
        <w:spacing w:line="240" w:lineRule="auto"/>
        <w:ind w:right="0"/>
        <w:rPr>
          <w:rFonts w:ascii="Georgia" w:hAnsi="Georgia" w:cs="Arial"/>
          <w:color w:val="000000" w:themeColor="text1"/>
        </w:rPr>
      </w:pPr>
      <w:r w:rsidRPr="00533F5F">
        <w:rPr>
          <w:rFonts w:ascii="Georgia" w:hAnsi="Georgia" w:cs="Arial"/>
          <w:bCs/>
          <w:color w:val="000000" w:themeColor="text1"/>
        </w:rPr>
        <w:t>CPF NB is an equal opportunity employer and encourages applicants from all backgrounds and experiences to apply. Any applicants who have accessibility needs are welcomed to disclose this to ensure that they can be accommodated during the hiring process.</w:t>
      </w:r>
      <w:r w:rsidR="009D45AC" w:rsidRPr="00533F5F">
        <w:rPr>
          <w:rFonts w:ascii="Georgia" w:hAnsi="Georgia" w:cs="Arial"/>
          <w:bCs/>
          <w:color w:val="000000" w:themeColor="text1"/>
        </w:rPr>
        <w:t xml:space="preserve"> </w:t>
      </w:r>
    </w:p>
    <w:p w14:paraId="0D62E255" w14:textId="67DBDE9D" w:rsidR="00D33036" w:rsidRPr="00533F5F" w:rsidRDefault="00D33036" w:rsidP="00D33036">
      <w:pPr>
        <w:tabs>
          <w:tab w:val="left" w:pos="2625"/>
        </w:tabs>
        <w:rPr>
          <w:rFonts w:ascii="Georgia" w:hAnsi="Georgia"/>
          <w:color w:val="000000" w:themeColor="text1"/>
        </w:rPr>
      </w:pPr>
    </w:p>
    <w:sectPr w:rsidR="00D33036" w:rsidRPr="00533F5F">
      <w:head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00EE" w14:textId="77777777" w:rsidR="0017233B" w:rsidRDefault="0017233B">
      <w:pPr>
        <w:spacing w:line="240" w:lineRule="auto"/>
      </w:pPr>
      <w:r>
        <w:separator/>
      </w:r>
    </w:p>
  </w:endnote>
  <w:endnote w:type="continuationSeparator" w:id="0">
    <w:p w14:paraId="08A850CC" w14:textId="77777777" w:rsidR="0017233B" w:rsidRDefault="00172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8646" w14:textId="77777777" w:rsidR="0017233B" w:rsidRDefault="0017233B">
      <w:pPr>
        <w:spacing w:line="240" w:lineRule="auto"/>
      </w:pPr>
      <w:r>
        <w:separator/>
      </w:r>
    </w:p>
  </w:footnote>
  <w:footnote w:type="continuationSeparator" w:id="0">
    <w:p w14:paraId="1BAAF7AC" w14:textId="77777777" w:rsidR="0017233B" w:rsidRDefault="001723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E6C1" w14:textId="77777777" w:rsidR="00541F97" w:rsidRDefault="00541F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1C5D"/>
    <w:multiLevelType w:val="hybridMultilevel"/>
    <w:tmpl w:val="AB50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7DBD"/>
    <w:multiLevelType w:val="hybridMultilevel"/>
    <w:tmpl w:val="33BAF48A"/>
    <w:lvl w:ilvl="0" w:tplc="04090001">
      <w:start w:val="1"/>
      <w:numFmt w:val="bullet"/>
      <w:lvlText w:val=""/>
      <w:lvlJc w:val="left"/>
      <w:pPr>
        <w:tabs>
          <w:tab w:val="num" w:pos="803"/>
        </w:tabs>
        <w:ind w:left="803" w:hanging="360"/>
      </w:pPr>
      <w:rPr>
        <w:rFonts w:ascii="Symbol" w:hAnsi="Symbol" w:hint="default"/>
      </w:rPr>
    </w:lvl>
    <w:lvl w:ilvl="1" w:tplc="04090003" w:tentative="1">
      <w:start w:val="1"/>
      <w:numFmt w:val="bullet"/>
      <w:lvlText w:val="o"/>
      <w:lvlJc w:val="left"/>
      <w:pPr>
        <w:tabs>
          <w:tab w:val="num" w:pos="1523"/>
        </w:tabs>
        <w:ind w:left="1523" w:hanging="360"/>
      </w:pPr>
      <w:rPr>
        <w:rFonts w:ascii="Courier New" w:hAnsi="Courier New" w:hint="default"/>
      </w:rPr>
    </w:lvl>
    <w:lvl w:ilvl="2" w:tplc="04090005" w:tentative="1">
      <w:start w:val="1"/>
      <w:numFmt w:val="bullet"/>
      <w:lvlText w:val=""/>
      <w:lvlJc w:val="left"/>
      <w:pPr>
        <w:tabs>
          <w:tab w:val="num" w:pos="2243"/>
        </w:tabs>
        <w:ind w:left="2243" w:hanging="360"/>
      </w:pPr>
      <w:rPr>
        <w:rFonts w:ascii="Wingdings" w:hAnsi="Wingdings" w:hint="default"/>
      </w:rPr>
    </w:lvl>
    <w:lvl w:ilvl="3" w:tplc="04090001" w:tentative="1">
      <w:start w:val="1"/>
      <w:numFmt w:val="bullet"/>
      <w:lvlText w:val=""/>
      <w:lvlJc w:val="left"/>
      <w:pPr>
        <w:tabs>
          <w:tab w:val="num" w:pos="2963"/>
        </w:tabs>
        <w:ind w:left="2963" w:hanging="360"/>
      </w:pPr>
      <w:rPr>
        <w:rFonts w:ascii="Symbol" w:hAnsi="Symbol" w:hint="default"/>
      </w:rPr>
    </w:lvl>
    <w:lvl w:ilvl="4" w:tplc="04090003" w:tentative="1">
      <w:start w:val="1"/>
      <w:numFmt w:val="bullet"/>
      <w:lvlText w:val="o"/>
      <w:lvlJc w:val="left"/>
      <w:pPr>
        <w:tabs>
          <w:tab w:val="num" w:pos="3683"/>
        </w:tabs>
        <w:ind w:left="3683" w:hanging="360"/>
      </w:pPr>
      <w:rPr>
        <w:rFonts w:ascii="Courier New" w:hAnsi="Courier New" w:hint="default"/>
      </w:rPr>
    </w:lvl>
    <w:lvl w:ilvl="5" w:tplc="04090005" w:tentative="1">
      <w:start w:val="1"/>
      <w:numFmt w:val="bullet"/>
      <w:lvlText w:val=""/>
      <w:lvlJc w:val="left"/>
      <w:pPr>
        <w:tabs>
          <w:tab w:val="num" w:pos="4403"/>
        </w:tabs>
        <w:ind w:left="4403" w:hanging="360"/>
      </w:pPr>
      <w:rPr>
        <w:rFonts w:ascii="Wingdings" w:hAnsi="Wingdings" w:hint="default"/>
      </w:rPr>
    </w:lvl>
    <w:lvl w:ilvl="6" w:tplc="04090001" w:tentative="1">
      <w:start w:val="1"/>
      <w:numFmt w:val="bullet"/>
      <w:lvlText w:val=""/>
      <w:lvlJc w:val="left"/>
      <w:pPr>
        <w:tabs>
          <w:tab w:val="num" w:pos="5123"/>
        </w:tabs>
        <w:ind w:left="5123" w:hanging="360"/>
      </w:pPr>
      <w:rPr>
        <w:rFonts w:ascii="Symbol" w:hAnsi="Symbol" w:hint="default"/>
      </w:rPr>
    </w:lvl>
    <w:lvl w:ilvl="7" w:tplc="04090003" w:tentative="1">
      <w:start w:val="1"/>
      <w:numFmt w:val="bullet"/>
      <w:lvlText w:val="o"/>
      <w:lvlJc w:val="left"/>
      <w:pPr>
        <w:tabs>
          <w:tab w:val="num" w:pos="5843"/>
        </w:tabs>
        <w:ind w:left="5843" w:hanging="360"/>
      </w:pPr>
      <w:rPr>
        <w:rFonts w:ascii="Courier New" w:hAnsi="Courier New" w:hint="default"/>
      </w:rPr>
    </w:lvl>
    <w:lvl w:ilvl="8" w:tplc="04090005" w:tentative="1">
      <w:start w:val="1"/>
      <w:numFmt w:val="bullet"/>
      <w:lvlText w:val=""/>
      <w:lvlJc w:val="left"/>
      <w:pPr>
        <w:tabs>
          <w:tab w:val="num" w:pos="6563"/>
        </w:tabs>
        <w:ind w:left="6563" w:hanging="360"/>
      </w:pPr>
      <w:rPr>
        <w:rFonts w:ascii="Wingdings" w:hAnsi="Wingdings" w:hint="default"/>
      </w:rPr>
    </w:lvl>
  </w:abstractNum>
  <w:abstractNum w:abstractNumId="2" w15:restartNumberingAfterBreak="0">
    <w:nsid w:val="1F7807FF"/>
    <w:multiLevelType w:val="multilevel"/>
    <w:tmpl w:val="FBCA2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A01B09"/>
    <w:multiLevelType w:val="multilevel"/>
    <w:tmpl w:val="DEE0E5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FDE5B90"/>
    <w:multiLevelType w:val="multilevel"/>
    <w:tmpl w:val="F9C47E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079263C"/>
    <w:multiLevelType w:val="multilevel"/>
    <w:tmpl w:val="F6024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E836A0"/>
    <w:multiLevelType w:val="multilevel"/>
    <w:tmpl w:val="AC7E0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2550E0"/>
    <w:multiLevelType w:val="multilevel"/>
    <w:tmpl w:val="E7FEBA72"/>
    <w:lvl w:ilvl="0">
      <w:start w:val="1"/>
      <w:numFmt w:val="bullet"/>
      <w:lvlText w:val="●"/>
      <w:lvlJc w:val="left"/>
      <w:pPr>
        <w:ind w:left="803" w:hanging="360"/>
      </w:pPr>
      <w:rPr>
        <w:rFonts w:ascii="Noto Sans Symbols" w:eastAsia="Noto Sans Symbols" w:hAnsi="Noto Sans Symbols" w:cs="Noto Sans Symbols"/>
      </w:rPr>
    </w:lvl>
    <w:lvl w:ilvl="1">
      <w:start w:val="1"/>
      <w:numFmt w:val="bullet"/>
      <w:lvlText w:val="o"/>
      <w:lvlJc w:val="left"/>
      <w:pPr>
        <w:ind w:left="1523" w:hanging="360"/>
      </w:pPr>
      <w:rPr>
        <w:rFonts w:ascii="Courier New" w:eastAsia="Courier New" w:hAnsi="Courier New" w:cs="Courier New"/>
      </w:rPr>
    </w:lvl>
    <w:lvl w:ilvl="2">
      <w:start w:val="1"/>
      <w:numFmt w:val="bullet"/>
      <w:lvlText w:val="▪"/>
      <w:lvlJc w:val="left"/>
      <w:pPr>
        <w:ind w:left="2243" w:hanging="360"/>
      </w:pPr>
      <w:rPr>
        <w:rFonts w:ascii="Noto Sans Symbols" w:eastAsia="Noto Sans Symbols" w:hAnsi="Noto Sans Symbols" w:cs="Noto Sans Symbols"/>
      </w:rPr>
    </w:lvl>
    <w:lvl w:ilvl="3">
      <w:start w:val="1"/>
      <w:numFmt w:val="bullet"/>
      <w:lvlText w:val="●"/>
      <w:lvlJc w:val="left"/>
      <w:pPr>
        <w:ind w:left="2963" w:hanging="360"/>
      </w:pPr>
      <w:rPr>
        <w:rFonts w:ascii="Noto Sans Symbols" w:eastAsia="Noto Sans Symbols" w:hAnsi="Noto Sans Symbols" w:cs="Noto Sans Symbols"/>
      </w:rPr>
    </w:lvl>
    <w:lvl w:ilvl="4">
      <w:start w:val="1"/>
      <w:numFmt w:val="bullet"/>
      <w:lvlText w:val="o"/>
      <w:lvlJc w:val="left"/>
      <w:pPr>
        <w:ind w:left="3683" w:hanging="360"/>
      </w:pPr>
      <w:rPr>
        <w:rFonts w:ascii="Courier New" w:eastAsia="Courier New" w:hAnsi="Courier New" w:cs="Courier New"/>
      </w:rPr>
    </w:lvl>
    <w:lvl w:ilvl="5">
      <w:start w:val="1"/>
      <w:numFmt w:val="bullet"/>
      <w:lvlText w:val="▪"/>
      <w:lvlJc w:val="left"/>
      <w:pPr>
        <w:ind w:left="4403" w:hanging="360"/>
      </w:pPr>
      <w:rPr>
        <w:rFonts w:ascii="Noto Sans Symbols" w:eastAsia="Noto Sans Symbols" w:hAnsi="Noto Sans Symbols" w:cs="Noto Sans Symbols"/>
      </w:rPr>
    </w:lvl>
    <w:lvl w:ilvl="6">
      <w:start w:val="1"/>
      <w:numFmt w:val="bullet"/>
      <w:lvlText w:val="●"/>
      <w:lvlJc w:val="left"/>
      <w:pPr>
        <w:ind w:left="5123" w:hanging="360"/>
      </w:pPr>
      <w:rPr>
        <w:rFonts w:ascii="Noto Sans Symbols" w:eastAsia="Noto Sans Symbols" w:hAnsi="Noto Sans Symbols" w:cs="Noto Sans Symbols"/>
      </w:rPr>
    </w:lvl>
    <w:lvl w:ilvl="7">
      <w:start w:val="1"/>
      <w:numFmt w:val="bullet"/>
      <w:lvlText w:val="o"/>
      <w:lvlJc w:val="left"/>
      <w:pPr>
        <w:ind w:left="5843" w:hanging="360"/>
      </w:pPr>
      <w:rPr>
        <w:rFonts w:ascii="Courier New" w:eastAsia="Courier New" w:hAnsi="Courier New" w:cs="Courier New"/>
      </w:rPr>
    </w:lvl>
    <w:lvl w:ilvl="8">
      <w:start w:val="1"/>
      <w:numFmt w:val="bullet"/>
      <w:lvlText w:val="▪"/>
      <w:lvlJc w:val="left"/>
      <w:pPr>
        <w:ind w:left="6563" w:hanging="360"/>
      </w:pPr>
      <w:rPr>
        <w:rFonts w:ascii="Noto Sans Symbols" w:eastAsia="Noto Sans Symbols" w:hAnsi="Noto Sans Symbols" w:cs="Noto Sans Symbols"/>
      </w:rPr>
    </w:lvl>
  </w:abstractNum>
  <w:abstractNum w:abstractNumId="8" w15:restartNumberingAfterBreak="0">
    <w:nsid w:val="5A2B5B23"/>
    <w:multiLevelType w:val="multilevel"/>
    <w:tmpl w:val="2794D0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4455EA"/>
    <w:multiLevelType w:val="multilevel"/>
    <w:tmpl w:val="553425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E0B7282"/>
    <w:multiLevelType w:val="multilevel"/>
    <w:tmpl w:val="5C7200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CD6E51"/>
    <w:multiLevelType w:val="hybridMultilevel"/>
    <w:tmpl w:val="CAD6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2530AD"/>
    <w:multiLevelType w:val="hybridMultilevel"/>
    <w:tmpl w:val="1C24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294947">
    <w:abstractNumId w:val="4"/>
  </w:num>
  <w:num w:numId="2" w16cid:durableId="1571840193">
    <w:abstractNumId w:val="5"/>
  </w:num>
  <w:num w:numId="3" w16cid:durableId="292294641">
    <w:abstractNumId w:val="3"/>
  </w:num>
  <w:num w:numId="4" w16cid:durableId="1877304797">
    <w:abstractNumId w:val="8"/>
  </w:num>
  <w:num w:numId="5" w16cid:durableId="323969570">
    <w:abstractNumId w:val="9"/>
  </w:num>
  <w:num w:numId="6" w16cid:durableId="998389671">
    <w:abstractNumId w:val="10"/>
  </w:num>
  <w:num w:numId="7" w16cid:durableId="241187702">
    <w:abstractNumId w:val="7"/>
  </w:num>
  <w:num w:numId="8" w16cid:durableId="1206601101">
    <w:abstractNumId w:val="2"/>
  </w:num>
  <w:num w:numId="9" w16cid:durableId="40323690">
    <w:abstractNumId w:val="6"/>
  </w:num>
  <w:num w:numId="10" w16cid:durableId="60104048">
    <w:abstractNumId w:val="0"/>
  </w:num>
  <w:num w:numId="11" w16cid:durableId="191909747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60189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18851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97"/>
    <w:rsid w:val="0017233B"/>
    <w:rsid w:val="001F39BA"/>
    <w:rsid w:val="00460F38"/>
    <w:rsid w:val="004812B4"/>
    <w:rsid w:val="004A4961"/>
    <w:rsid w:val="004D1861"/>
    <w:rsid w:val="004D7258"/>
    <w:rsid w:val="00533F5F"/>
    <w:rsid w:val="00541F97"/>
    <w:rsid w:val="005F34C2"/>
    <w:rsid w:val="006627AD"/>
    <w:rsid w:val="009D45AC"/>
    <w:rsid w:val="00D33036"/>
    <w:rsid w:val="00D84348"/>
    <w:rsid w:val="00E46FC0"/>
    <w:rsid w:val="00EA4B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E67B"/>
  <w15:docId w15:val="{FC1BC7B8-09F5-43E0-8F50-526E8713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line="259" w:lineRule="auto"/>
        <w:ind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396"/>
    <w:pPr>
      <w:spacing w:line="300" w:lineRule="atLeast"/>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30396"/>
    <w:pPr>
      <w:ind w:left="720"/>
      <w:contextualSpacing/>
    </w:pPr>
  </w:style>
  <w:style w:type="paragraph" w:styleId="NoSpacing">
    <w:name w:val="No Spacing"/>
    <w:uiPriority w:val="1"/>
    <w:qFormat/>
    <w:rsid w:val="00930396"/>
    <w:pPr>
      <w:spacing w:line="240" w:lineRule="auto"/>
    </w:pPr>
  </w:style>
  <w:style w:type="character" w:styleId="Hyperlink">
    <w:name w:val="Hyperlink"/>
    <w:basedOn w:val="DefaultParagraphFont"/>
    <w:uiPriority w:val="99"/>
    <w:unhideWhenUsed/>
    <w:rsid w:val="00930396"/>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8434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43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ring@cpfn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T1FA2UOfrqaG/oNgTYzzZETgsw==">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dc:creator>
  <cp:lastModifiedBy>Allison Davis</cp:lastModifiedBy>
  <cp:revision>2</cp:revision>
  <dcterms:created xsi:type="dcterms:W3CDTF">2022-07-27T13:55:00Z</dcterms:created>
  <dcterms:modified xsi:type="dcterms:W3CDTF">2022-07-27T13:55:00Z</dcterms:modified>
</cp:coreProperties>
</file>