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83C7" w14:textId="61C629A1" w:rsidR="00B43ED3" w:rsidRPr="00C4774C" w:rsidRDefault="00234DA3" w:rsidP="00234DA3">
      <w:pPr>
        <w:spacing w:line="240" w:lineRule="auto"/>
        <w:contextualSpacing/>
        <w:jc w:val="center"/>
        <w:rPr>
          <w:sz w:val="52"/>
          <w:szCs w:val="52"/>
          <w:lang w:val="en-US"/>
        </w:rPr>
      </w:pPr>
      <w:r>
        <w:rPr>
          <w:noProof/>
          <w:color w:val="000000"/>
          <w:sz w:val="24"/>
          <w:szCs w:val="24"/>
          <w:lang w:val="en-US"/>
        </w:rPr>
        <w:drawing>
          <wp:inline distT="0" distB="0" distL="0" distR="0" wp14:anchorId="3D5E60A4" wp14:editId="68AE56C8">
            <wp:extent cx="2466975" cy="805239"/>
            <wp:effectExtent l="0" t="0" r="0" b="0"/>
            <wp:docPr id="1" name="Imag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59924" cy="835578"/>
                    </a:xfrm>
                    <a:prstGeom prst="rect">
                      <a:avLst/>
                    </a:prstGeom>
                    <a:noFill/>
                    <a:ln>
                      <a:noFill/>
                    </a:ln>
                  </pic:spPr>
                </pic:pic>
              </a:graphicData>
            </a:graphic>
          </wp:inline>
        </w:drawing>
      </w:r>
      <w:r w:rsidR="0062227C" w:rsidRPr="00C4774C">
        <w:rPr>
          <w:sz w:val="52"/>
          <w:szCs w:val="52"/>
          <w:lang w:val="en-US"/>
        </w:rPr>
        <w:t xml:space="preserve">   </w:t>
      </w:r>
      <w:r w:rsidR="0062227C">
        <w:rPr>
          <w:rFonts w:ascii="Cambria" w:hAnsi="Cambria"/>
          <w:noProof/>
          <w:lang w:val="en-US"/>
        </w:rPr>
        <w:drawing>
          <wp:inline distT="0" distB="0" distL="0" distR="0" wp14:anchorId="0A380099" wp14:editId="217BB1C5">
            <wp:extent cx="2177990" cy="1031240"/>
            <wp:effectExtent l="0" t="0" r="698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design-5.png"/>
                    <pic:cNvPicPr/>
                  </pic:nvPicPr>
                  <pic:blipFill rotWithShape="1">
                    <a:blip r:embed="rId10" cstate="print">
                      <a:extLst>
                        <a:ext uri="{28A0092B-C50C-407E-A947-70E740481C1C}">
                          <a14:useLocalDpi xmlns:a14="http://schemas.microsoft.com/office/drawing/2010/main" val="0"/>
                        </a:ext>
                      </a:extLst>
                    </a:blip>
                    <a:srcRect t="8414" b="7412"/>
                    <a:stretch/>
                  </pic:blipFill>
                  <pic:spPr bwMode="auto">
                    <a:xfrm>
                      <a:off x="0" y="0"/>
                      <a:ext cx="2217413" cy="1049906"/>
                    </a:xfrm>
                    <a:prstGeom prst="rect">
                      <a:avLst/>
                    </a:prstGeom>
                    <a:ln>
                      <a:noFill/>
                    </a:ln>
                    <a:extLst>
                      <a:ext uri="{53640926-AAD7-44D8-BBD7-CCE9431645EC}">
                        <a14:shadowObscured xmlns:a14="http://schemas.microsoft.com/office/drawing/2010/main"/>
                      </a:ext>
                    </a:extLst>
                  </pic:spPr>
                </pic:pic>
              </a:graphicData>
            </a:graphic>
          </wp:inline>
        </w:drawing>
      </w:r>
    </w:p>
    <w:p w14:paraId="76F2116E" w14:textId="4EFE671E" w:rsidR="005F2725" w:rsidRDefault="005F2725" w:rsidP="005F2725">
      <w:pPr>
        <w:rPr>
          <w:rFonts w:ascii="Helvetica" w:hAnsi="Helvetica"/>
          <w:b/>
          <w:sz w:val="24"/>
          <w:szCs w:val="28"/>
          <w:lang w:val="en-US"/>
        </w:rPr>
      </w:pPr>
      <w:r>
        <w:rPr>
          <w:rFonts w:ascii="Helvetica" w:hAnsi="Helvetica"/>
          <w:b/>
          <w:sz w:val="24"/>
          <w:szCs w:val="28"/>
          <w:lang w:val="en-US"/>
        </w:rPr>
        <w:t xml:space="preserve">For immediate release </w:t>
      </w:r>
    </w:p>
    <w:p w14:paraId="16081445" w14:textId="6A555244" w:rsidR="005F2725" w:rsidRDefault="0062227C" w:rsidP="005F2725">
      <w:pPr>
        <w:contextualSpacing/>
        <w:rPr>
          <w:rFonts w:ascii="Helvetica" w:hAnsi="Helvetica"/>
          <w:sz w:val="24"/>
          <w:szCs w:val="28"/>
          <w:lang w:val="en-US"/>
        </w:rPr>
      </w:pPr>
      <w:r>
        <w:rPr>
          <w:rFonts w:ascii="Helvetica" w:hAnsi="Helvetica"/>
          <w:sz w:val="24"/>
          <w:szCs w:val="28"/>
          <w:lang w:val="en-US"/>
        </w:rPr>
        <w:t>September 17</w:t>
      </w:r>
      <w:r w:rsidR="00D15892">
        <w:rPr>
          <w:rFonts w:ascii="Helvetica" w:hAnsi="Helvetica"/>
          <w:sz w:val="24"/>
          <w:szCs w:val="28"/>
          <w:lang w:val="en-US"/>
        </w:rPr>
        <w:t>, 2021</w:t>
      </w:r>
    </w:p>
    <w:p w14:paraId="0A86B3B1" w14:textId="77777777" w:rsidR="00D15892" w:rsidRDefault="002860C9" w:rsidP="005F2725">
      <w:pPr>
        <w:contextualSpacing/>
        <w:jc w:val="center"/>
        <w:rPr>
          <w:rFonts w:ascii="Helvetica" w:hAnsi="Helvetica"/>
          <w:b/>
          <w:sz w:val="24"/>
          <w:szCs w:val="28"/>
          <w:lang w:val="en-US"/>
        </w:rPr>
      </w:pPr>
      <w:r>
        <w:rPr>
          <w:rFonts w:ascii="Helvetica" w:hAnsi="Helvetica"/>
          <w:b/>
          <w:sz w:val="24"/>
          <w:szCs w:val="28"/>
          <w:lang w:val="en-US"/>
        </w:rPr>
        <w:t>CPFNB submit</w:t>
      </w:r>
      <w:r w:rsidR="00AF2AFD">
        <w:rPr>
          <w:rFonts w:ascii="Helvetica" w:hAnsi="Helvetica"/>
          <w:b/>
          <w:sz w:val="24"/>
          <w:szCs w:val="28"/>
          <w:lang w:val="en-US"/>
        </w:rPr>
        <w:t xml:space="preserve">s </w:t>
      </w:r>
      <w:r>
        <w:rPr>
          <w:rFonts w:ascii="Helvetica" w:hAnsi="Helvetica"/>
          <w:b/>
          <w:sz w:val="24"/>
          <w:szCs w:val="28"/>
          <w:lang w:val="en-US"/>
        </w:rPr>
        <w:t xml:space="preserve">position paper on the </w:t>
      </w:r>
    </w:p>
    <w:p w14:paraId="10C6D1C1" w14:textId="6CA83A2E" w:rsidR="005F2725" w:rsidRDefault="002860C9" w:rsidP="005F2725">
      <w:pPr>
        <w:contextualSpacing/>
        <w:jc w:val="center"/>
        <w:rPr>
          <w:rFonts w:ascii="Helvetica" w:hAnsi="Helvetica"/>
          <w:b/>
          <w:sz w:val="24"/>
          <w:szCs w:val="28"/>
          <w:lang w:val="en-US"/>
        </w:rPr>
      </w:pPr>
      <w:r>
        <w:rPr>
          <w:rFonts w:ascii="Helvetica" w:hAnsi="Helvetica"/>
          <w:b/>
          <w:sz w:val="24"/>
          <w:szCs w:val="28"/>
          <w:lang w:val="en-US"/>
        </w:rPr>
        <w:t>status of FSL learning in New Brunswick</w:t>
      </w:r>
      <w:r w:rsidR="005F2725">
        <w:rPr>
          <w:rFonts w:ascii="Helvetica" w:hAnsi="Helvetica"/>
          <w:b/>
          <w:sz w:val="24"/>
          <w:szCs w:val="28"/>
          <w:lang w:val="en-US"/>
        </w:rPr>
        <w:t xml:space="preserve"> </w:t>
      </w:r>
    </w:p>
    <w:p w14:paraId="3665B1F3" w14:textId="77777777" w:rsidR="00D15892" w:rsidRDefault="00D15892" w:rsidP="005F2725">
      <w:pPr>
        <w:contextualSpacing/>
        <w:jc w:val="center"/>
        <w:rPr>
          <w:rFonts w:ascii="Helvetica" w:hAnsi="Helvetica"/>
          <w:b/>
          <w:sz w:val="24"/>
          <w:szCs w:val="28"/>
          <w:lang w:val="en-US"/>
        </w:rPr>
      </w:pPr>
    </w:p>
    <w:p w14:paraId="52F8630F" w14:textId="3978FF04" w:rsidR="002860C9" w:rsidRDefault="005F2725" w:rsidP="005F2725">
      <w:pPr>
        <w:rPr>
          <w:rFonts w:ascii="Helvetica" w:hAnsi="Helvetica"/>
          <w:sz w:val="24"/>
          <w:szCs w:val="28"/>
          <w:lang w:val="en-US"/>
        </w:rPr>
      </w:pPr>
      <w:r w:rsidRPr="00AF2AFD">
        <w:rPr>
          <w:rFonts w:ascii="Helvetica" w:hAnsi="Helvetica"/>
          <w:b/>
          <w:sz w:val="24"/>
          <w:szCs w:val="28"/>
          <w:lang w:val="en-US"/>
        </w:rPr>
        <w:t xml:space="preserve">Sussex, </w:t>
      </w:r>
      <w:r w:rsidR="00D15892">
        <w:rPr>
          <w:rFonts w:ascii="Helvetica" w:hAnsi="Helvetica"/>
          <w:b/>
          <w:sz w:val="24"/>
          <w:szCs w:val="28"/>
          <w:lang w:val="en-US"/>
        </w:rPr>
        <w:t>NB</w:t>
      </w:r>
      <w:r w:rsidRPr="00AF2AFD">
        <w:rPr>
          <w:rFonts w:ascii="Helvetica" w:hAnsi="Helvetica"/>
          <w:b/>
          <w:sz w:val="24"/>
          <w:szCs w:val="28"/>
          <w:lang w:val="en-US"/>
        </w:rPr>
        <w:t>—</w:t>
      </w:r>
      <w:r>
        <w:rPr>
          <w:rFonts w:ascii="Helvetica" w:hAnsi="Helvetica"/>
          <w:sz w:val="24"/>
          <w:szCs w:val="28"/>
          <w:lang w:val="en-US"/>
        </w:rPr>
        <w:t xml:space="preserve">Today, Canadian Parents for French New Brunswick (CPFNB) submitted a position paper to the </w:t>
      </w:r>
      <w:r w:rsidR="002860C9">
        <w:rPr>
          <w:rFonts w:ascii="Helvetica" w:hAnsi="Helvetica"/>
          <w:sz w:val="24"/>
          <w:szCs w:val="28"/>
          <w:lang w:val="en-US"/>
        </w:rPr>
        <w:t xml:space="preserve">commissioners appointed by the Government of New Brunswick to study French Second Language within the context of the Official Language Act Review. </w:t>
      </w:r>
      <w:r w:rsidR="00EB0D7D">
        <w:rPr>
          <w:rFonts w:ascii="Helvetica" w:hAnsi="Helvetica"/>
          <w:sz w:val="24"/>
          <w:szCs w:val="28"/>
          <w:lang w:val="en-US"/>
        </w:rPr>
        <w:t xml:space="preserve">This position paper consists </w:t>
      </w:r>
      <w:r w:rsidR="00D15892">
        <w:rPr>
          <w:rFonts w:ascii="Helvetica" w:hAnsi="Helvetica"/>
          <w:sz w:val="24"/>
          <w:szCs w:val="28"/>
          <w:lang w:val="en-US"/>
        </w:rPr>
        <w:t>of over 20</w:t>
      </w:r>
      <w:r w:rsidR="00D615FC">
        <w:rPr>
          <w:rFonts w:ascii="Helvetica" w:hAnsi="Helvetica"/>
          <w:sz w:val="24"/>
          <w:szCs w:val="28"/>
          <w:lang w:val="en-US"/>
        </w:rPr>
        <w:t xml:space="preserve"> </w:t>
      </w:r>
      <w:r w:rsidR="00987073">
        <w:rPr>
          <w:rFonts w:ascii="Helvetica" w:hAnsi="Helvetica"/>
          <w:sz w:val="24"/>
          <w:szCs w:val="28"/>
          <w:lang w:val="en-US"/>
        </w:rPr>
        <w:t>recommendations</w:t>
      </w:r>
      <w:r w:rsidR="00D615FC">
        <w:rPr>
          <w:rFonts w:ascii="Helvetica" w:hAnsi="Helvetica"/>
          <w:sz w:val="24"/>
          <w:szCs w:val="28"/>
          <w:lang w:val="en-US"/>
        </w:rPr>
        <w:t xml:space="preserve"> to improve FSL learning in the province</w:t>
      </w:r>
      <w:r w:rsidR="0062227C">
        <w:rPr>
          <w:rFonts w:ascii="Helvetica" w:hAnsi="Helvetica"/>
          <w:sz w:val="24"/>
          <w:szCs w:val="28"/>
          <w:lang w:val="en-US"/>
        </w:rPr>
        <w:t xml:space="preserve"> and was completed in collaboration and partnership with la </w:t>
      </w:r>
      <w:r w:rsidR="0062227C" w:rsidRPr="0062227C">
        <w:rPr>
          <w:rFonts w:ascii="Helvetica" w:hAnsi="Helvetica"/>
          <w:i/>
          <w:sz w:val="24"/>
          <w:szCs w:val="28"/>
          <w:lang w:val="en-US"/>
        </w:rPr>
        <w:t xml:space="preserve">Société de </w:t>
      </w:r>
      <w:proofErr w:type="spellStart"/>
      <w:r w:rsidR="0062227C" w:rsidRPr="0062227C">
        <w:rPr>
          <w:rFonts w:ascii="Helvetica" w:hAnsi="Helvetica"/>
          <w:i/>
          <w:sz w:val="24"/>
          <w:szCs w:val="28"/>
          <w:lang w:val="en-US"/>
        </w:rPr>
        <w:t>l’Acadie</w:t>
      </w:r>
      <w:proofErr w:type="spellEnd"/>
      <w:r w:rsidR="0062227C" w:rsidRPr="0062227C">
        <w:rPr>
          <w:rFonts w:ascii="Helvetica" w:hAnsi="Helvetica"/>
          <w:i/>
          <w:sz w:val="24"/>
          <w:szCs w:val="28"/>
          <w:lang w:val="en-US"/>
        </w:rPr>
        <w:t xml:space="preserve"> du Nouveau-Brunswick</w:t>
      </w:r>
      <w:r w:rsidR="0062227C">
        <w:rPr>
          <w:rFonts w:ascii="Helvetica" w:hAnsi="Helvetica"/>
          <w:i/>
          <w:sz w:val="24"/>
          <w:szCs w:val="28"/>
          <w:lang w:val="en-US"/>
        </w:rPr>
        <w:t xml:space="preserve"> </w:t>
      </w:r>
      <w:r w:rsidR="0062227C">
        <w:rPr>
          <w:rFonts w:ascii="Helvetica" w:hAnsi="Helvetica"/>
          <w:sz w:val="24"/>
          <w:szCs w:val="28"/>
          <w:lang w:val="en-US"/>
        </w:rPr>
        <w:t>(SANB)</w:t>
      </w:r>
      <w:r w:rsidR="00EB0D7D">
        <w:rPr>
          <w:rFonts w:ascii="Helvetica" w:hAnsi="Helvetica"/>
          <w:sz w:val="24"/>
          <w:szCs w:val="28"/>
          <w:lang w:val="en-US"/>
        </w:rPr>
        <w:t>.</w:t>
      </w:r>
      <w:r w:rsidR="00D615FC">
        <w:rPr>
          <w:rFonts w:ascii="Helvetica" w:hAnsi="Helvetica"/>
          <w:sz w:val="24"/>
          <w:szCs w:val="28"/>
          <w:lang w:val="en-US"/>
        </w:rPr>
        <w:t xml:space="preserve"> </w:t>
      </w:r>
    </w:p>
    <w:p w14:paraId="6F8A1CBB" w14:textId="2926E49E" w:rsidR="002860C9" w:rsidRDefault="002860C9" w:rsidP="005F2725">
      <w:pPr>
        <w:rPr>
          <w:rFonts w:ascii="Helvetica" w:hAnsi="Helvetica"/>
          <w:sz w:val="24"/>
          <w:szCs w:val="28"/>
          <w:lang w:val="en-US"/>
        </w:rPr>
      </w:pPr>
      <w:r>
        <w:rPr>
          <w:rFonts w:ascii="Helvetica" w:hAnsi="Helvetica"/>
          <w:sz w:val="24"/>
          <w:szCs w:val="28"/>
          <w:lang w:val="en-US"/>
        </w:rPr>
        <w:t>“</w:t>
      </w:r>
      <w:r w:rsidR="00B32355">
        <w:rPr>
          <w:rFonts w:ascii="Helvetica" w:hAnsi="Helvetica"/>
          <w:sz w:val="24"/>
          <w:szCs w:val="28"/>
          <w:lang w:val="en-US"/>
        </w:rPr>
        <w:t>While the review of the Official Languages Act is not inherently related to French-Second Language Learning in New Brunswi</w:t>
      </w:r>
      <w:r w:rsidR="00D15892">
        <w:rPr>
          <w:rFonts w:ascii="Helvetica" w:hAnsi="Helvetica"/>
          <w:sz w:val="24"/>
          <w:szCs w:val="28"/>
          <w:lang w:val="en-US"/>
        </w:rPr>
        <w:t xml:space="preserve">ck, it plays an integral role to becoming a more bilingual, unified </w:t>
      </w:r>
      <w:r w:rsidR="00B32355">
        <w:rPr>
          <w:rFonts w:ascii="Helvetica" w:hAnsi="Helvetica"/>
          <w:sz w:val="24"/>
          <w:szCs w:val="28"/>
          <w:lang w:val="en-US"/>
        </w:rPr>
        <w:t>province</w:t>
      </w:r>
      <w:r w:rsidR="0062227C">
        <w:rPr>
          <w:rFonts w:ascii="Helvetica" w:hAnsi="Helvetica"/>
          <w:sz w:val="24"/>
          <w:szCs w:val="28"/>
          <w:lang w:val="en-US"/>
        </w:rPr>
        <w:t>. The collaboration between SANB and CPFNB to complete this report also demonstrates the possibilities of linguistic collaboration to achieve that goal</w:t>
      </w:r>
      <w:r>
        <w:rPr>
          <w:rFonts w:ascii="Helvetica" w:hAnsi="Helvetica"/>
          <w:sz w:val="24"/>
          <w:szCs w:val="28"/>
          <w:lang w:val="en-US"/>
        </w:rPr>
        <w:t>” said Austin Henderson, Vice-President of CPFNB. “</w:t>
      </w:r>
      <w:r w:rsidR="00D615FC">
        <w:rPr>
          <w:rFonts w:ascii="Helvetica" w:hAnsi="Helvetica"/>
          <w:sz w:val="24"/>
          <w:szCs w:val="28"/>
          <w:lang w:val="en-US"/>
        </w:rPr>
        <w:t xml:space="preserve">As a product of our province’s French Immersion program, I can attest to the importance of effective FSL programming as part of the greater efforts to create a more unified, bilingual province.” </w:t>
      </w:r>
    </w:p>
    <w:p w14:paraId="79B1E8A5" w14:textId="6512AED7" w:rsidR="002860C9" w:rsidRDefault="002860C9" w:rsidP="005F2725">
      <w:pPr>
        <w:rPr>
          <w:rFonts w:ascii="Helvetica" w:hAnsi="Helvetica"/>
          <w:sz w:val="24"/>
          <w:szCs w:val="28"/>
          <w:lang w:val="en-US"/>
        </w:rPr>
      </w:pPr>
      <w:r>
        <w:rPr>
          <w:rFonts w:ascii="Helvetica" w:hAnsi="Helvetica"/>
          <w:sz w:val="24"/>
          <w:szCs w:val="28"/>
          <w:lang w:val="en-US"/>
        </w:rPr>
        <w:t>The report, written by Dr. Joseph Dicks, the retired Director of the Second Language Research Institute of Canada and professor at the University of New Brunswick’s Department of Education, addresses the questions raised by the Commissioner related to the state of FSL learning in New Brunswick. It outlines 23 recommendations</w:t>
      </w:r>
      <w:r w:rsidR="00D615FC">
        <w:rPr>
          <w:rFonts w:ascii="Helvetica" w:hAnsi="Helvetica"/>
          <w:sz w:val="24"/>
          <w:szCs w:val="28"/>
          <w:lang w:val="en-US"/>
        </w:rPr>
        <w:t xml:space="preserve"> under six primary</w:t>
      </w:r>
      <w:r>
        <w:rPr>
          <w:rFonts w:ascii="Helvetica" w:hAnsi="Helvetica"/>
          <w:sz w:val="24"/>
          <w:szCs w:val="28"/>
          <w:lang w:val="en-US"/>
        </w:rPr>
        <w:t xml:space="preserve"> categories: early childhood education, FSL program models, language programs and proficiency levels, enrolment, attraction, and retention in French Immersion programs, FSL program access and quality, and post-secondary education and workplace FSL. </w:t>
      </w:r>
    </w:p>
    <w:p w14:paraId="44A0C602" w14:textId="5E6951A1" w:rsidR="002860C9" w:rsidRDefault="002860C9" w:rsidP="005F2725">
      <w:pPr>
        <w:rPr>
          <w:rFonts w:ascii="Helvetica" w:hAnsi="Helvetica"/>
          <w:sz w:val="24"/>
          <w:szCs w:val="28"/>
          <w:lang w:val="en-US"/>
        </w:rPr>
      </w:pPr>
      <w:r>
        <w:rPr>
          <w:rFonts w:ascii="Helvetica" w:hAnsi="Helvetica"/>
          <w:sz w:val="24"/>
          <w:szCs w:val="28"/>
          <w:lang w:val="en-US"/>
        </w:rPr>
        <w:t>The report and executive summary was submitted to the Commissioners as part of their ongoing review. It can be read online</w:t>
      </w:r>
      <w:r w:rsidR="00C4774C">
        <w:rPr>
          <w:rFonts w:ascii="Helvetica" w:hAnsi="Helvetica"/>
          <w:sz w:val="24"/>
          <w:szCs w:val="28"/>
          <w:lang w:val="en-US"/>
        </w:rPr>
        <w:t xml:space="preserve"> www.cpfnb.org</w:t>
      </w:r>
    </w:p>
    <w:p w14:paraId="39AF6403" w14:textId="4D212D43" w:rsidR="002860C9" w:rsidRPr="002860C9" w:rsidRDefault="002860C9" w:rsidP="002860C9">
      <w:pPr>
        <w:jc w:val="center"/>
        <w:rPr>
          <w:rFonts w:ascii="Helvetica" w:hAnsi="Helvetica"/>
          <w:b/>
          <w:sz w:val="24"/>
          <w:szCs w:val="28"/>
          <w:lang w:val="en-US"/>
        </w:rPr>
      </w:pPr>
      <w:r w:rsidRPr="002860C9">
        <w:rPr>
          <w:rFonts w:ascii="Helvetica" w:hAnsi="Helvetica"/>
          <w:b/>
          <w:sz w:val="24"/>
          <w:szCs w:val="28"/>
          <w:lang w:val="en-US"/>
        </w:rPr>
        <w:t xml:space="preserve">-30- </w:t>
      </w:r>
    </w:p>
    <w:p w14:paraId="189CA98C" w14:textId="76685790" w:rsidR="002860C9" w:rsidRPr="002860C9" w:rsidRDefault="002860C9" w:rsidP="002860C9">
      <w:pPr>
        <w:rPr>
          <w:rFonts w:ascii="Helvetica" w:hAnsi="Helvetica"/>
          <w:b/>
          <w:sz w:val="24"/>
          <w:szCs w:val="28"/>
          <w:lang w:val="en-US"/>
        </w:rPr>
      </w:pPr>
      <w:r w:rsidRPr="002860C9">
        <w:rPr>
          <w:rFonts w:ascii="Helvetica" w:hAnsi="Helvetica"/>
          <w:b/>
          <w:sz w:val="24"/>
          <w:szCs w:val="28"/>
          <w:lang w:val="en-US"/>
        </w:rPr>
        <w:t xml:space="preserve">Media contact: </w:t>
      </w:r>
    </w:p>
    <w:p w14:paraId="0CD22F2C" w14:textId="023FC7BC" w:rsidR="002860C9" w:rsidRDefault="002860C9" w:rsidP="009748E9">
      <w:pPr>
        <w:contextualSpacing/>
        <w:rPr>
          <w:rFonts w:ascii="Helvetica" w:hAnsi="Helvetica"/>
          <w:sz w:val="24"/>
          <w:szCs w:val="28"/>
          <w:lang w:val="en-US"/>
        </w:rPr>
      </w:pPr>
      <w:r>
        <w:rPr>
          <w:rFonts w:ascii="Helvetica" w:hAnsi="Helvetica"/>
          <w:sz w:val="24"/>
          <w:szCs w:val="28"/>
          <w:lang w:val="en-US"/>
        </w:rPr>
        <w:t>Austin Henderson</w:t>
      </w:r>
    </w:p>
    <w:p w14:paraId="1BF43271" w14:textId="5E0A54DE" w:rsidR="002860C9" w:rsidRDefault="002860C9" w:rsidP="009748E9">
      <w:pPr>
        <w:contextualSpacing/>
        <w:rPr>
          <w:rFonts w:ascii="Helvetica" w:hAnsi="Helvetica"/>
          <w:sz w:val="24"/>
          <w:szCs w:val="28"/>
          <w:lang w:val="en-US"/>
        </w:rPr>
      </w:pPr>
      <w:r>
        <w:rPr>
          <w:rFonts w:ascii="Helvetica" w:hAnsi="Helvetica"/>
          <w:sz w:val="24"/>
          <w:szCs w:val="28"/>
          <w:lang w:val="en-US"/>
        </w:rPr>
        <w:t xml:space="preserve">Vice-President, CPFNB </w:t>
      </w:r>
    </w:p>
    <w:p w14:paraId="63DE30FD" w14:textId="6AF25AE8" w:rsidR="002860C9" w:rsidRDefault="00C4774C" w:rsidP="009748E9">
      <w:pPr>
        <w:contextualSpacing/>
        <w:rPr>
          <w:rFonts w:ascii="Helvetica" w:hAnsi="Helvetica"/>
          <w:sz w:val="24"/>
          <w:szCs w:val="28"/>
          <w:lang w:val="en-US"/>
        </w:rPr>
      </w:pPr>
      <w:hyperlink r:id="rId11" w:history="1">
        <w:r w:rsidR="002860C9" w:rsidRPr="00E951B6">
          <w:rPr>
            <w:rStyle w:val="Hyperlink"/>
            <w:rFonts w:ascii="Helvetica" w:hAnsi="Helvetica"/>
            <w:sz w:val="24"/>
            <w:szCs w:val="28"/>
            <w:lang w:val="en-US"/>
          </w:rPr>
          <w:t>austin_henderson15@hotmail.com</w:t>
        </w:r>
      </w:hyperlink>
      <w:r w:rsidR="002860C9">
        <w:rPr>
          <w:rFonts w:ascii="Helvetica" w:hAnsi="Helvetica"/>
          <w:sz w:val="24"/>
          <w:szCs w:val="28"/>
          <w:lang w:val="en-US"/>
        </w:rPr>
        <w:t xml:space="preserve"> </w:t>
      </w:r>
    </w:p>
    <w:p w14:paraId="6E965B6F" w14:textId="10AF8D86" w:rsidR="002860C9" w:rsidRDefault="002860C9" w:rsidP="009748E9">
      <w:pPr>
        <w:contextualSpacing/>
        <w:rPr>
          <w:rFonts w:ascii="Helvetica" w:hAnsi="Helvetica"/>
          <w:sz w:val="24"/>
          <w:szCs w:val="28"/>
          <w:lang w:val="en-US"/>
        </w:rPr>
      </w:pPr>
      <w:r>
        <w:rPr>
          <w:rFonts w:ascii="Helvetica" w:hAnsi="Helvetica"/>
          <w:sz w:val="24"/>
          <w:szCs w:val="28"/>
          <w:lang w:val="en-US"/>
        </w:rPr>
        <w:lastRenderedPageBreak/>
        <w:t xml:space="preserve">506-227-7675 </w:t>
      </w:r>
    </w:p>
    <w:p w14:paraId="193E938F" w14:textId="77777777" w:rsidR="002860C9" w:rsidRDefault="002860C9" w:rsidP="002860C9">
      <w:pPr>
        <w:rPr>
          <w:rFonts w:ascii="Helvetica" w:hAnsi="Helvetica"/>
          <w:sz w:val="24"/>
          <w:szCs w:val="28"/>
          <w:lang w:val="en-US"/>
        </w:rPr>
      </w:pPr>
    </w:p>
    <w:p w14:paraId="39D5067A" w14:textId="59F3F564" w:rsidR="002860C9" w:rsidRDefault="002860C9" w:rsidP="002860C9">
      <w:pPr>
        <w:rPr>
          <w:rFonts w:ascii="Helvetica" w:hAnsi="Helvetica"/>
          <w:b/>
          <w:sz w:val="24"/>
          <w:szCs w:val="28"/>
          <w:lang w:val="en-US"/>
        </w:rPr>
      </w:pPr>
      <w:r>
        <w:rPr>
          <w:rFonts w:ascii="Helvetica" w:hAnsi="Helvetica"/>
          <w:b/>
          <w:sz w:val="24"/>
          <w:szCs w:val="28"/>
          <w:lang w:val="en-US"/>
        </w:rPr>
        <w:t xml:space="preserve">About Canadian Parents for French New Brunswick </w:t>
      </w:r>
    </w:p>
    <w:p w14:paraId="5A4D138D" w14:textId="64D01DFA" w:rsidR="002860C9" w:rsidRDefault="00D428B3" w:rsidP="002860C9">
      <w:pPr>
        <w:rPr>
          <w:rFonts w:ascii="Helvetica" w:hAnsi="Helvetica"/>
          <w:sz w:val="24"/>
          <w:szCs w:val="28"/>
          <w:lang w:val="en-US"/>
        </w:rPr>
      </w:pPr>
      <w:r w:rsidRPr="00D428B3">
        <w:rPr>
          <w:rFonts w:ascii="Helvetica" w:hAnsi="Helvetica"/>
          <w:sz w:val="24"/>
          <w:szCs w:val="28"/>
          <w:lang w:val="en-US"/>
        </w:rPr>
        <w:t>Canadian Parents for French</w:t>
      </w:r>
      <w:r w:rsidR="00B32355">
        <w:rPr>
          <w:rFonts w:ascii="Helvetica" w:hAnsi="Helvetica"/>
          <w:sz w:val="24"/>
          <w:szCs w:val="28"/>
          <w:lang w:val="en-US"/>
        </w:rPr>
        <w:t xml:space="preserve"> New Brunswick is a provincial branch of the federal organization, Canadian Parents for French. It</w:t>
      </w:r>
      <w:r w:rsidRPr="00D428B3">
        <w:rPr>
          <w:rFonts w:ascii="Helvetica" w:hAnsi="Helvetica"/>
          <w:sz w:val="24"/>
          <w:szCs w:val="28"/>
          <w:lang w:val="en-US"/>
        </w:rPr>
        <w:t xml:space="preserve"> is a national volunteer organization of adults who recognize the value of learning French as a second language and actively promote opportunities for young Canadians to learn and use French.</w:t>
      </w:r>
      <w:r>
        <w:rPr>
          <w:rFonts w:ascii="Helvetica" w:hAnsi="Helvetica"/>
          <w:sz w:val="24"/>
          <w:szCs w:val="28"/>
          <w:lang w:val="en-US"/>
        </w:rPr>
        <w:t xml:space="preserve"> The organization’s vision is a</w:t>
      </w:r>
      <w:r w:rsidRPr="00D428B3">
        <w:rPr>
          <w:rFonts w:ascii="Helvetica" w:hAnsi="Helvetica"/>
          <w:sz w:val="24"/>
          <w:szCs w:val="28"/>
          <w:lang w:val="en-US"/>
        </w:rPr>
        <w:t xml:space="preserve"> Canada where French- and English-speakers live together in mutual respect with an understanding and appreciation of each other’s language and culture and where linguistic duality forms an integral part of society.</w:t>
      </w:r>
    </w:p>
    <w:p w14:paraId="021DBC94" w14:textId="77777777" w:rsidR="0062227C" w:rsidRPr="00C4774C" w:rsidRDefault="0062227C" w:rsidP="0062227C">
      <w:pPr>
        <w:rPr>
          <w:rFonts w:ascii="Helvetica" w:hAnsi="Helvetica"/>
          <w:b/>
          <w:sz w:val="24"/>
          <w:szCs w:val="28"/>
          <w:lang w:val="fr-FR"/>
        </w:rPr>
      </w:pPr>
      <w:r w:rsidRPr="00C4774C">
        <w:rPr>
          <w:rFonts w:ascii="Helvetica" w:hAnsi="Helvetica"/>
          <w:b/>
          <w:sz w:val="24"/>
          <w:szCs w:val="28"/>
          <w:lang w:val="fr-FR"/>
        </w:rPr>
        <w:t>About Société de l’Acadie du Nouveau-Brunswick</w:t>
      </w:r>
    </w:p>
    <w:p w14:paraId="49D8223A" w14:textId="77777777" w:rsidR="0062227C" w:rsidRPr="009748E9" w:rsidRDefault="0062227C" w:rsidP="0062227C">
      <w:pPr>
        <w:rPr>
          <w:rFonts w:ascii="Helvetica" w:hAnsi="Helvetica"/>
          <w:b/>
          <w:sz w:val="24"/>
          <w:szCs w:val="28"/>
          <w:lang w:val="en-US"/>
        </w:rPr>
      </w:pPr>
      <w:r w:rsidRPr="00C4774C">
        <w:rPr>
          <w:rFonts w:ascii="Helvetica" w:hAnsi="Helvetica"/>
          <w:i/>
          <w:sz w:val="24"/>
          <w:szCs w:val="28"/>
          <w:lang w:val="fr-FR"/>
        </w:rPr>
        <w:t>La Société de l'Acadie du Nouveau-Brunswick</w:t>
      </w:r>
      <w:r w:rsidRPr="00C4774C">
        <w:rPr>
          <w:rFonts w:ascii="Helvetica" w:hAnsi="Helvetica"/>
          <w:sz w:val="24"/>
          <w:szCs w:val="28"/>
          <w:lang w:val="fr-FR"/>
        </w:rPr>
        <w:t xml:space="preserve"> (SANB) </w:t>
      </w:r>
      <w:proofErr w:type="spellStart"/>
      <w:r w:rsidRPr="00C4774C">
        <w:rPr>
          <w:rFonts w:ascii="Helvetica" w:hAnsi="Helvetica"/>
          <w:sz w:val="24"/>
          <w:szCs w:val="28"/>
          <w:lang w:val="fr-FR"/>
        </w:rPr>
        <w:t>is</w:t>
      </w:r>
      <w:proofErr w:type="spellEnd"/>
      <w:r w:rsidRPr="00C4774C">
        <w:rPr>
          <w:rFonts w:ascii="Helvetica" w:hAnsi="Helvetica"/>
          <w:sz w:val="24"/>
          <w:szCs w:val="28"/>
          <w:lang w:val="fr-FR"/>
        </w:rPr>
        <w:t xml:space="preserve"> the </w:t>
      </w:r>
      <w:proofErr w:type="spellStart"/>
      <w:r w:rsidRPr="00C4774C">
        <w:rPr>
          <w:rFonts w:ascii="Helvetica" w:hAnsi="Helvetica"/>
          <w:sz w:val="24"/>
          <w:szCs w:val="28"/>
          <w:lang w:val="fr-FR"/>
        </w:rPr>
        <w:t>political</w:t>
      </w:r>
      <w:proofErr w:type="spellEnd"/>
      <w:r w:rsidRPr="00C4774C">
        <w:rPr>
          <w:rFonts w:ascii="Helvetica" w:hAnsi="Helvetica"/>
          <w:sz w:val="24"/>
          <w:szCs w:val="28"/>
          <w:lang w:val="fr-FR"/>
        </w:rPr>
        <w:t xml:space="preserve"> </w:t>
      </w:r>
      <w:proofErr w:type="spellStart"/>
      <w:r w:rsidRPr="00C4774C">
        <w:rPr>
          <w:rFonts w:ascii="Helvetica" w:hAnsi="Helvetica"/>
          <w:sz w:val="24"/>
          <w:szCs w:val="28"/>
          <w:lang w:val="fr-FR"/>
        </w:rPr>
        <w:t>entity</w:t>
      </w:r>
      <w:proofErr w:type="spellEnd"/>
      <w:r w:rsidRPr="00C4774C">
        <w:rPr>
          <w:rFonts w:ascii="Helvetica" w:hAnsi="Helvetica"/>
          <w:sz w:val="24"/>
          <w:szCs w:val="28"/>
          <w:lang w:val="fr-FR"/>
        </w:rPr>
        <w:t xml:space="preserve"> </w:t>
      </w:r>
      <w:proofErr w:type="spellStart"/>
      <w:r w:rsidRPr="00C4774C">
        <w:rPr>
          <w:rFonts w:ascii="Helvetica" w:hAnsi="Helvetica"/>
          <w:sz w:val="24"/>
          <w:szCs w:val="28"/>
          <w:lang w:val="fr-FR"/>
        </w:rPr>
        <w:t>representing</w:t>
      </w:r>
      <w:proofErr w:type="spellEnd"/>
      <w:r w:rsidRPr="00C4774C">
        <w:rPr>
          <w:rFonts w:ascii="Helvetica" w:hAnsi="Helvetica"/>
          <w:sz w:val="24"/>
          <w:szCs w:val="28"/>
          <w:lang w:val="fr-FR"/>
        </w:rPr>
        <w:t xml:space="preserve"> New </w:t>
      </w:r>
      <w:proofErr w:type="spellStart"/>
      <w:r w:rsidRPr="00C4774C">
        <w:rPr>
          <w:rFonts w:ascii="Helvetica" w:hAnsi="Helvetica"/>
          <w:sz w:val="24"/>
          <w:szCs w:val="28"/>
          <w:lang w:val="fr-FR"/>
        </w:rPr>
        <w:t>Brunswick’s</w:t>
      </w:r>
      <w:proofErr w:type="spellEnd"/>
      <w:r w:rsidRPr="00C4774C">
        <w:rPr>
          <w:rFonts w:ascii="Helvetica" w:hAnsi="Helvetica"/>
          <w:sz w:val="24"/>
          <w:szCs w:val="28"/>
          <w:lang w:val="fr-FR"/>
        </w:rPr>
        <w:t xml:space="preserve"> </w:t>
      </w:r>
      <w:proofErr w:type="spellStart"/>
      <w:r w:rsidRPr="00C4774C">
        <w:rPr>
          <w:rFonts w:ascii="Helvetica" w:hAnsi="Helvetica"/>
          <w:sz w:val="24"/>
          <w:szCs w:val="28"/>
          <w:lang w:val="fr-FR"/>
        </w:rPr>
        <w:t>Acadian</w:t>
      </w:r>
      <w:proofErr w:type="spellEnd"/>
      <w:r w:rsidRPr="00C4774C">
        <w:rPr>
          <w:rFonts w:ascii="Helvetica" w:hAnsi="Helvetica"/>
          <w:sz w:val="24"/>
          <w:szCs w:val="28"/>
          <w:lang w:val="fr-FR"/>
        </w:rPr>
        <w:t xml:space="preserve"> population. </w:t>
      </w:r>
      <w:r w:rsidRPr="009748E9">
        <w:rPr>
          <w:rFonts w:ascii="Helvetica" w:hAnsi="Helvetica"/>
          <w:sz w:val="24"/>
          <w:szCs w:val="28"/>
          <w:lang w:val="en-US"/>
        </w:rPr>
        <w:t>It is dedicated to the defense and promotion of the rights and interests of the A</w:t>
      </w:r>
      <w:r>
        <w:rPr>
          <w:rFonts w:ascii="Helvetica" w:hAnsi="Helvetica"/>
          <w:sz w:val="24"/>
          <w:szCs w:val="28"/>
          <w:lang w:val="en-US"/>
        </w:rPr>
        <w:t>cadian and francophone communities</w:t>
      </w:r>
      <w:r w:rsidRPr="009748E9">
        <w:rPr>
          <w:rFonts w:ascii="Helvetica" w:hAnsi="Helvetica"/>
          <w:sz w:val="24"/>
          <w:szCs w:val="28"/>
          <w:lang w:val="en-US"/>
        </w:rPr>
        <w:t xml:space="preserve"> of the province.</w:t>
      </w:r>
      <w:r>
        <w:rPr>
          <w:rFonts w:ascii="Helvetica" w:hAnsi="Helvetica"/>
          <w:sz w:val="24"/>
          <w:szCs w:val="28"/>
          <w:lang w:val="en-US"/>
        </w:rPr>
        <w:t xml:space="preserve"> They are</w:t>
      </w:r>
      <w:r w:rsidRPr="009748E9">
        <w:rPr>
          <w:rFonts w:ascii="Helvetica" w:hAnsi="Helvetica"/>
          <w:sz w:val="24"/>
          <w:szCs w:val="28"/>
          <w:lang w:val="en-US"/>
        </w:rPr>
        <w:t xml:space="preserve"> focused on openness and inclusion of the various components of the community</w:t>
      </w:r>
      <w:r>
        <w:rPr>
          <w:rFonts w:ascii="Helvetica" w:hAnsi="Helvetica"/>
          <w:sz w:val="24"/>
          <w:szCs w:val="28"/>
          <w:lang w:val="en-US"/>
        </w:rPr>
        <w:t xml:space="preserve"> by bringing</w:t>
      </w:r>
      <w:r w:rsidRPr="009748E9">
        <w:rPr>
          <w:rFonts w:ascii="Helvetica" w:hAnsi="Helvetica"/>
          <w:sz w:val="24"/>
          <w:szCs w:val="28"/>
          <w:lang w:val="en-US"/>
        </w:rPr>
        <w:t xml:space="preserve"> together individ</w:t>
      </w:r>
      <w:r>
        <w:rPr>
          <w:rFonts w:ascii="Helvetica" w:hAnsi="Helvetica"/>
          <w:sz w:val="24"/>
          <w:szCs w:val="28"/>
          <w:lang w:val="en-US"/>
        </w:rPr>
        <w:t>uals and provincial Acadian/</w:t>
      </w:r>
      <w:r w:rsidRPr="009748E9">
        <w:rPr>
          <w:rFonts w:ascii="Helvetica" w:hAnsi="Helvetica"/>
          <w:sz w:val="24"/>
          <w:szCs w:val="28"/>
          <w:lang w:val="en-US"/>
        </w:rPr>
        <w:t>francophone associations.</w:t>
      </w:r>
    </w:p>
    <w:p w14:paraId="45A05FC8" w14:textId="77777777" w:rsidR="009748E9" w:rsidRPr="009748E9" w:rsidRDefault="009748E9" w:rsidP="009748E9">
      <w:pPr>
        <w:rPr>
          <w:rFonts w:ascii="Helvetica" w:hAnsi="Helvetica"/>
          <w:b/>
          <w:sz w:val="24"/>
          <w:szCs w:val="28"/>
          <w:lang w:val="en-US"/>
        </w:rPr>
      </w:pPr>
    </w:p>
    <w:p w14:paraId="211D933B" w14:textId="44D6D29B" w:rsidR="002860C9" w:rsidRPr="002860C9" w:rsidRDefault="002860C9" w:rsidP="009748E9">
      <w:pPr>
        <w:rPr>
          <w:rFonts w:ascii="Helvetica" w:hAnsi="Helvetica"/>
          <w:b/>
          <w:sz w:val="24"/>
          <w:szCs w:val="28"/>
          <w:lang w:val="en-US"/>
        </w:rPr>
      </w:pPr>
    </w:p>
    <w:sectPr w:rsidR="002860C9" w:rsidRPr="002860C9" w:rsidSect="004F0BCF">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DEAF" w14:textId="77777777" w:rsidR="00A635E2" w:rsidRDefault="00A635E2" w:rsidP="004F0BCF">
      <w:pPr>
        <w:spacing w:after="0" w:line="240" w:lineRule="auto"/>
      </w:pPr>
      <w:r>
        <w:separator/>
      </w:r>
    </w:p>
  </w:endnote>
  <w:endnote w:type="continuationSeparator" w:id="0">
    <w:p w14:paraId="1AED9018" w14:textId="77777777" w:rsidR="00A635E2" w:rsidRDefault="00A635E2" w:rsidP="004F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F5F2" w14:textId="77777777" w:rsidR="004F0BCF" w:rsidRDefault="004F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56539"/>
      <w:docPartObj>
        <w:docPartGallery w:val="Page Numbers (Bottom of Page)"/>
        <w:docPartUnique/>
      </w:docPartObj>
    </w:sdtPr>
    <w:sdtEndPr/>
    <w:sdtContent>
      <w:p w14:paraId="1D8E0324" w14:textId="347F113C" w:rsidR="004F0BCF" w:rsidRDefault="004F0BCF">
        <w:pPr>
          <w:pStyle w:val="Footer"/>
          <w:jc w:val="right"/>
        </w:pPr>
        <w:r>
          <w:fldChar w:fldCharType="begin"/>
        </w:r>
        <w:r>
          <w:instrText>PAGE   \* MERGEFORMAT</w:instrText>
        </w:r>
        <w:r>
          <w:fldChar w:fldCharType="separate"/>
        </w:r>
        <w:r w:rsidR="0062227C" w:rsidRPr="0062227C">
          <w:rPr>
            <w:noProof/>
            <w:lang w:val="fr-FR"/>
          </w:rPr>
          <w:t>2</w:t>
        </w:r>
        <w:r>
          <w:fldChar w:fldCharType="end"/>
        </w:r>
      </w:p>
    </w:sdtContent>
  </w:sdt>
  <w:p w14:paraId="6C1B40DC" w14:textId="77777777" w:rsidR="004F0BCF" w:rsidRDefault="004F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E3A0" w14:textId="77777777" w:rsidR="004F0BCF" w:rsidRDefault="004F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3FD5" w14:textId="77777777" w:rsidR="00A635E2" w:rsidRDefault="00A635E2" w:rsidP="004F0BCF">
      <w:pPr>
        <w:spacing w:after="0" w:line="240" w:lineRule="auto"/>
      </w:pPr>
      <w:r>
        <w:separator/>
      </w:r>
    </w:p>
  </w:footnote>
  <w:footnote w:type="continuationSeparator" w:id="0">
    <w:p w14:paraId="3C365907" w14:textId="77777777" w:rsidR="00A635E2" w:rsidRDefault="00A635E2" w:rsidP="004F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2D30" w14:textId="77777777" w:rsidR="004F0BCF" w:rsidRDefault="004F0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AB68" w14:textId="77777777" w:rsidR="004F0BCF" w:rsidRDefault="004F0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4630" w14:textId="77777777" w:rsidR="004F0BCF" w:rsidRDefault="004F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2F3"/>
    <w:multiLevelType w:val="hybridMultilevel"/>
    <w:tmpl w:val="ECB8CD28"/>
    <w:lvl w:ilvl="0" w:tplc="6AA6048C">
      <w:start w:val="17"/>
      <w:numFmt w:val="decimal"/>
      <w:lvlText w:val="%1."/>
      <w:lvlJc w:val="left"/>
      <w:pPr>
        <w:ind w:left="1226" w:hanging="37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 w15:restartNumberingAfterBreak="0">
    <w:nsid w:val="19FC0522"/>
    <w:multiLevelType w:val="multilevel"/>
    <w:tmpl w:val="0D0A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8514B"/>
    <w:multiLevelType w:val="hybridMultilevel"/>
    <w:tmpl w:val="CCAA3FFA"/>
    <w:lvl w:ilvl="0" w:tplc="4058BE5E">
      <w:start w:val="8"/>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2364B42"/>
    <w:multiLevelType w:val="hybridMultilevel"/>
    <w:tmpl w:val="957C3660"/>
    <w:lvl w:ilvl="0" w:tplc="93E4120C">
      <w:start w:val="11"/>
      <w:numFmt w:val="decimal"/>
      <w:lvlText w:val="%1."/>
      <w:lvlJc w:val="left"/>
      <w:pPr>
        <w:ind w:left="1509" w:hanging="375"/>
      </w:pPr>
      <w:rPr>
        <w:rFonts w:hint="default"/>
        <w:sz w:val="28"/>
        <w:szCs w:val="28"/>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4" w15:restartNumberingAfterBreak="0">
    <w:nsid w:val="452D0C41"/>
    <w:multiLevelType w:val="hybridMultilevel"/>
    <w:tmpl w:val="BBA2D004"/>
    <w:lvl w:ilvl="0" w:tplc="0C3460FA">
      <w:start w:val="9"/>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46DD5D05"/>
    <w:multiLevelType w:val="multilevel"/>
    <w:tmpl w:val="9AA40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35A21"/>
    <w:multiLevelType w:val="hybridMultilevel"/>
    <w:tmpl w:val="281AC984"/>
    <w:lvl w:ilvl="0" w:tplc="6D8E76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5372AFB"/>
    <w:multiLevelType w:val="hybridMultilevel"/>
    <w:tmpl w:val="4BDEE0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4041E1"/>
    <w:multiLevelType w:val="hybridMultilevel"/>
    <w:tmpl w:val="51D85F84"/>
    <w:lvl w:ilvl="0" w:tplc="0C0C000F">
      <w:start w:val="1"/>
      <w:numFmt w:val="decimal"/>
      <w:lvlText w:val="%1."/>
      <w:lvlJc w:val="left"/>
      <w:pPr>
        <w:ind w:left="1211"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89B211A"/>
    <w:multiLevelType w:val="hybridMultilevel"/>
    <w:tmpl w:val="C2BAFFBA"/>
    <w:lvl w:ilvl="0" w:tplc="5FB870AA">
      <w:start w:val="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0"/>
  </w:num>
  <w:num w:numId="6">
    <w:abstractNumId w:val="2"/>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A3"/>
    <w:rsid w:val="00006B7E"/>
    <w:rsid w:val="000117DC"/>
    <w:rsid w:val="00014D53"/>
    <w:rsid w:val="000166B2"/>
    <w:rsid w:val="00016C1B"/>
    <w:rsid w:val="0002212D"/>
    <w:rsid w:val="00032966"/>
    <w:rsid w:val="000364BE"/>
    <w:rsid w:val="00043BF8"/>
    <w:rsid w:val="00093559"/>
    <w:rsid w:val="000A393B"/>
    <w:rsid w:val="000A6A4E"/>
    <w:rsid w:val="000A735F"/>
    <w:rsid w:val="000B6975"/>
    <w:rsid w:val="000C1FDF"/>
    <w:rsid w:val="000C3D70"/>
    <w:rsid w:val="000C5180"/>
    <w:rsid w:val="000D1986"/>
    <w:rsid w:val="000D19F2"/>
    <w:rsid w:val="000E340B"/>
    <w:rsid w:val="000F1280"/>
    <w:rsid w:val="001050C6"/>
    <w:rsid w:val="00115DF4"/>
    <w:rsid w:val="0012304F"/>
    <w:rsid w:val="001240E4"/>
    <w:rsid w:val="00133E66"/>
    <w:rsid w:val="00135AB9"/>
    <w:rsid w:val="00136494"/>
    <w:rsid w:val="00146DE5"/>
    <w:rsid w:val="00153554"/>
    <w:rsid w:val="00172EEF"/>
    <w:rsid w:val="001816D0"/>
    <w:rsid w:val="0018340F"/>
    <w:rsid w:val="001951F5"/>
    <w:rsid w:val="001A4D6B"/>
    <w:rsid w:val="001B133C"/>
    <w:rsid w:val="001B1D8B"/>
    <w:rsid w:val="001B2A62"/>
    <w:rsid w:val="001C2BAD"/>
    <w:rsid w:val="001D18AC"/>
    <w:rsid w:val="001D72DA"/>
    <w:rsid w:val="001E2912"/>
    <w:rsid w:val="001F22AD"/>
    <w:rsid w:val="001F5C7D"/>
    <w:rsid w:val="002103F7"/>
    <w:rsid w:val="002209FE"/>
    <w:rsid w:val="00227825"/>
    <w:rsid w:val="00233E57"/>
    <w:rsid w:val="00234068"/>
    <w:rsid w:val="00234DA3"/>
    <w:rsid w:val="0024498E"/>
    <w:rsid w:val="00246DE1"/>
    <w:rsid w:val="0025024E"/>
    <w:rsid w:val="002570A0"/>
    <w:rsid w:val="002603CB"/>
    <w:rsid w:val="00260AA4"/>
    <w:rsid w:val="00261A1B"/>
    <w:rsid w:val="00272A41"/>
    <w:rsid w:val="002736D2"/>
    <w:rsid w:val="002819B6"/>
    <w:rsid w:val="00285DE7"/>
    <w:rsid w:val="002860C9"/>
    <w:rsid w:val="002928C6"/>
    <w:rsid w:val="00296B74"/>
    <w:rsid w:val="002B1187"/>
    <w:rsid w:val="002B568D"/>
    <w:rsid w:val="002B6AD2"/>
    <w:rsid w:val="002D0384"/>
    <w:rsid w:val="002D69BE"/>
    <w:rsid w:val="002D772E"/>
    <w:rsid w:val="002E1C59"/>
    <w:rsid w:val="002E4402"/>
    <w:rsid w:val="002F144A"/>
    <w:rsid w:val="002F2297"/>
    <w:rsid w:val="0030627C"/>
    <w:rsid w:val="00311C02"/>
    <w:rsid w:val="00321EF3"/>
    <w:rsid w:val="00325CDA"/>
    <w:rsid w:val="00331C8B"/>
    <w:rsid w:val="0033777E"/>
    <w:rsid w:val="00341398"/>
    <w:rsid w:val="0035270C"/>
    <w:rsid w:val="003565BF"/>
    <w:rsid w:val="00357756"/>
    <w:rsid w:val="00363B24"/>
    <w:rsid w:val="0036451B"/>
    <w:rsid w:val="00370EE1"/>
    <w:rsid w:val="00371F55"/>
    <w:rsid w:val="00373CB7"/>
    <w:rsid w:val="00375275"/>
    <w:rsid w:val="0038010A"/>
    <w:rsid w:val="00391AF8"/>
    <w:rsid w:val="003A3F56"/>
    <w:rsid w:val="003B28C7"/>
    <w:rsid w:val="003B2AEB"/>
    <w:rsid w:val="003B5E74"/>
    <w:rsid w:val="003B5E9C"/>
    <w:rsid w:val="003C2781"/>
    <w:rsid w:val="003D0A39"/>
    <w:rsid w:val="003D4579"/>
    <w:rsid w:val="003E7387"/>
    <w:rsid w:val="003F2C8E"/>
    <w:rsid w:val="003F3759"/>
    <w:rsid w:val="003F40E0"/>
    <w:rsid w:val="003F4DF2"/>
    <w:rsid w:val="00400BB2"/>
    <w:rsid w:val="004100AD"/>
    <w:rsid w:val="00412A89"/>
    <w:rsid w:val="004211B5"/>
    <w:rsid w:val="00424F5C"/>
    <w:rsid w:val="004260E8"/>
    <w:rsid w:val="00427A05"/>
    <w:rsid w:val="00433E58"/>
    <w:rsid w:val="00435466"/>
    <w:rsid w:val="00443240"/>
    <w:rsid w:val="00443CE6"/>
    <w:rsid w:val="00446559"/>
    <w:rsid w:val="004509C1"/>
    <w:rsid w:val="0045235E"/>
    <w:rsid w:val="00452F66"/>
    <w:rsid w:val="00453779"/>
    <w:rsid w:val="00455C85"/>
    <w:rsid w:val="004744EC"/>
    <w:rsid w:val="00475C28"/>
    <w:rsid w:val="00481BF7"/>
    <w:rsid w:val="00487DD5"/>
    <w:rsid w:val="004A0B15"/>
    <w:rsid w:val="004A1DF8"/>
    <w:rsid w:val="004B1ACA"/>
    <w:rsid w:val="004C0C71"/>
    <w:rsid w:val="004C1DE5"/>
    <w:rsid w:val="004C380D"/>
    <w:rsid w:val="004D37DA"/>
    <w:rsid w:val="004E1BD5"/>
    <w:rsid w:val="004E21C4"/>
    <w:rsid w:val="004E63C8"/>
    <w:rsid w:val="004F0BCF"/>
    <w:rsid w:val="004F27F0"/>
    <w:rsid w:val="00501068"/>
    <w:rsid w:val="00501A28"/>
    <w:rsid w:val="005075B8"/>
    <w:rsid w:val="00514178"/>
    <w:rsid w:val="005143DC"/>
    <w:rsid w:val="005208DA"/>
    <w:rsid w:val="00520E44"/>
    <w:rsid w:val="00522318"/>
    <w:rsid w:val="00526513"/>
    <w:rsid w:val="00527B13"/>
    <w:rsid w:val="00531C3F"/>
    <w:rsid w:val="00537251"/>
    <w:rsid w:val="005467F0"/>
    <w:rsid w:val="0055245A"/>
    <w:rsid w:val="00552C68"/>
    <w:rsid w:val="005668DC"/>
    <w:rsid w:val="0057004C"/>
    <w:rsid w:val="00572D3D"/>
    <w:rsid w:val="0057357B"/>
    <w:rsid w:val="00580C10"/>
    <w:rsid w:val="00581EF8"/>
    <w:rsid w:val="005878C3"/>
    <w:rsid w:val="005878CB"/>
    <w:rsid w:val="00595216"/>
    <w:rsid w:val="005A1E99"/>
    <w:rsid w:val="005A229D"/>
    <w:rsid w:val="005A3CDE"/>
    <w:rsid w:val="005A795B"/>
    <w:rsid w:val="005B5536"/>
    <w:rsid w:val="005C4548"/>
    <w:rsid w:val="005C6B5C"/>
    <w:rsid w:val="005D3427"/>
    <w:rsid w:val="005D52C8"/>
    <w:rsid w:val="005E0A34"/>
    <w:rsid w:val="005E2206"/>
    <w:rsid w:val="005E42CF"/>
    <w:rsid w:val="005E56D7"/>
    <w:rsid w:val="005F2725"/>
    <w:rsid w:val="005F5DAA"/>
    <w:rsid w:val="0060178A"/>
    <w:rsid w:val="0060525A"/>
    <w:rsid w:val="00606CD2"/>
    <w:rsid w:val="0062227C"/>
    <w:rsid w:val="00622DD8"/>
    <w:rsid w:val="006700CA"/>
    <w:rsid w:val="006705A1"/>
    <w:rsid w:val="006749A7"/>
    <w:rsid w:val="00676304"/>
    <w:rsid w:val="00682B95"/>
    <w:rsid w:val="006846A9"/>
    <w:rsid w:val="006A6B48"/>
    <w:rsid w:val="006B1C6F"/>
    <w:rsid w:val="006B2561"/>
    <w:rsid w:val="006C0825"/>
    <w:rsid w:val="006C795F"/>
    <w:rsid w:val="006D1EC7"/>
    <w:rsid w:val="006D3129"/>
    <w:rsid w:val="006F31CD"/>
    <w:rsid w:val="006F4C7A"/>
    <w:rsid w:val="0070038A"/>
    <w:rsid w:val="00700868"/>
    <w:rsid w:val="00701C3A"/>
    <w:rsid w:val="007100A8"/>
    <w:rsid w:val="00710CAC"/>
    <w:rsid w:val="00710F50"/>
    <w:rsid w:val="0072436D"/>
    <w:rsid w:val="00734427"/>
    <w:rsid w:val="00737157"/>
    <w:rsid w:val="00747F5B"/>
    <w:rsid w:val="0076333A"/>
    <w:rsid w:val="00764820"/>
    <w:rsid w:val="007662FC"/>
    <w:rsid w:val="00781E9A"/>
    <w:rsid w:val="00783005"/>
    <w:rsid w:val="007926DC"/>
    <w:rsid w:val="007965DE"/>
    <w:rsid w:val="007A3F63"/>
    <w:rsid w:val="007A52E3"/>
    <w:rsid w:val="007A7BE0"/>
    <w:rsid w:val="007B4E5B"/>
    <w:rsid w:val="007B6410"/>
    <w:rsid w:val="007C4B5E"/>
    <w:rsid w:val="007D3E6F"/>
    <w:rsid w:val="007D4EF6"/>
    <w:rsid w:val="007F3140"/>
    <w:rsid w:val="00806F33"/>
    <w:rsid w:val="00813AAE"/>
    <w:rsid w:val="008177F3"/>
    <w:rsid w:val="00820A1D"/>
    <w:rsid w:val="00842A4A"/>
    <w:rsid w:val="008503D9"/>
    <w:rsid w:val="008523F9"/>
    <w:rsid w:val="00856594"/>
    <w:rsid w:val="008633BD"/>
    <w:rsid w:val="00871073"/>
    <w:rsid w:val="008720E4"/>
    <w:rsid w:val="00890D7E"/>
    <w:rsid w:val="00892161"/>
    <w:rsid w:val="00897B72"/>
    <w:rsid w:val="008A3B83"/>
    <w:rsid w:val="008B1A1B"/>
    <w:rsid w:val="008B3BBD"/>
    <w:rsid w:val="008B584E"/>
    <w:rsid w:val="008B68F3"/>
    <w:rsid w:val="008B6B69"/>
    <w:rsid w:val="008B7BE2"/>
    <w:rsid w:val="008C2002"/>
    <w:rsid w:val="008C46FE"/>
    <w:rsid w:val="008C4B24"/>
    <w:rsid w:val="008D51FD"/>
    <w:rsid w:val="008F28DD"/>
    <w:rsid w:val="008F3EF4"/>
    <w:rsid w:val="00907805"/>
    <w:rsid w:val="00920495"/>
    <w:rsid w:val="0092590A"/>
    <w:rsid w:val="009354C9"/>
    <w:rsid w:val="00940CDA"/>
    <w:rsid w:val="00953041"/>
    <w:rsid w:val="0095321D"/>
    <w:rsid w:val="00955417"/>
    <w:rsid w:val="00957407"/>
    <w:rsid w:val="009748E9"/>
    <w:rsid w:val="00975095"/>
    <w:rsid w:val="00976E8F"/>
    <w:rsid w:val="00983EE3"/>
    <w:rsid w:val="009842CB"/>
    <w:rsid w:val="00987073"/>
    <w:rsid w:val="00987A29"/>
    <w:rsid w:val="00991864"/>
    <w:rsid w:val="009B5371"/>
    <w:rsid w:val="009C2FDA"/>
    <w:rsid w:val="009D3A55"/>
    <w:rsid w:val="009D3CB3"/>
    <w:rsid w:val="00A05D17"/>
    <w:rsid w:val="00A12D5D"/>
    <w:rsid w:val="00A2211D"/>
    <w:rsid w:val="00A30C2F"/>
    <w:rsid w:val="00A35518"/>
    <w:rsid w:val="00A41D83"/>
    <w:rsid w:val="00A435DF"/>
    <w:rsid w:val="00A457FD"/>
    <w:rsid w:val="00A635E2"/>
    <w:rsid w:val="00A6460C"/>
    <w:rsid w:val="00A871FB"/>
    <w:rsid w:val="00A919AC"/>
    <w:rsid w:val="00A93C45"/>
    <w:rsid w:val="00A94AF6"/>
    <w:rsid w:val="00AA32DE"/>
    <w:rsid w:val="00AA7EFC"/>
    <w:rsid w:val="00AB1843"/>
    <w:rsid w:val="00AB6FC7"/>
    <w:rsid w:val="00AD2E9B"/>
    <w:rsid w:val="00AD3D1F"/>
    <w:rsid w:val="00AD4D9A"/>
    <w:rsid w:val="00AE0418"/>
    <w:rsid w:val="00AF19DA"/>
    <w:rsid w:val="00AF2AFD"/>
    <w:rsid w:val="00B10B99"/>
    <w:rsid w:val="00B11B12"/>
    <w:rsid w:val="00B218DF"/>
    <w:rsid w:val="00B21D30"/>
    <w:rsid w:val="00B240A0"/>
    <w:rsid w:val="00B2417D"/>
    <w:rsid w:val="00B32355"/>
    <w:rsid w:val="00B32899"/>
    <w:rsid w:val="00B41EEA"/>
    <w:rsid w:val="00B43ED3"/>
    <w:rsid w:val="00B50EAA"/>
    <w:rsid w:val="00B6257B"/>
    <w:rsid w:val="00B67FAC"/>
    <w:rsid w:val="00B87D12"/>
    <w:rsid w:val="00B95BB5"/>
    <w:rsid w:val="00BA008D"/>
    <w:rsid w:val="00BA06EB"/>
    <w:rsid w:val="00BA0B2F"/>
    <w:rsid w:val="00BA2050"/>
    <w:rsid w:val="00BA6EA8"/>
    <w:rsid w:val="00BB5C09"/>
    <w:rsid w:val="00BC0040"/>
    <w:rsid w:val="00BC26AD"/>
    <w:rsid w:val="00BC7553"/>
    <w:rsid w:val="00BC7E46"/>
    <w:rsid w:val="00BD4B81"/>
    <w:rsid w:val="00BE188F"/>
    <w:rsid w:val="00BE2FDE"/>
    <w:rsid w:val="00BE478E"/>
    <w:rsid w:val="00BF4AD4"/>
    <w:rsid w:val="00C123E0"/>
    <w:rsid w:val="00C2308C"/>
    <w:rsid w:val="00C24D5E"/>
    <w:rsid w:val="00C273A3"/>
    <w:rsid w:val="00C3098A"/>
    <w:rsid w:val="00C33CF6"/>
    <w:rsid w:val="00C41201"/>
    <w:rsid w:val="00C424DE"/>
    <w:rsid w:val="00C42714"/>
    <w:rsid w:val="00C463CA"/>
    <w:rsid w:val="00C4700A"/>
    <w:rsid w:val="00C4774C"/>
    <w:rsid w:val="00C5188E"/>
    <w:rsid w:val="00C52926"/>
    <w:rsid w:val="00C57B4A"/>
    <w:rsid w:val="00C83931"/>
    <w:rsid w:val="00C86064"/>
    <w:rsid w:val="00C91F49"/>
    <w:rsid w:val="00C94A2E"/>
    <w:rsid w:val="00CA55D7"/>
    <w:rsid w:val="00CB1B16"/>
    <w:rsid w:val="00CB2E4B"/>
    <w:rsid w:val="00CB457A"/>
    <w:rsid w:val="00CC28B8"/>
    <w:rsid w:val="00CC786E"/>
    <w:rsid w:val="00CE2470"/>
    <w:rsid w:val="00CE3576"/>
    <w:rsid w:val="00CF6DF9"/>
    <w:rsid w:val="00CF6FC3"/>
    <w:rsid w:val="00D00AE0"/>
    <w:rsid w:val="00D15892"/>
    <w:rsid w:val="00D175DB"/>
    <w:rsid w:val="00D227AA"/>
    <w:rsid w:val="00D26591"/>
    <w:rsid w:val="00D32BA1"/>
    <w:rsid w:val="00D428B3"/>
    <w:rsid w:val="00D50681"/>
    <w:rsid w:val="00D52891"/>
    <w:rsid w:val="00D53B93"/>
    <w:rsid w:val="00D54B02"/>
    <w:rsid w:val="00D604EF"/>
    <w:rsid w:val="00D61028"/>
    <w:rsid w:val="00D615FC"/>
    <w:rsid w:val="00D62007"/>
    <w:rsid w:val="00D67087"/>
    <w:rsid w:val="00D75635"/>
    <w:rsid w:val="00D83FD5"/>
    <w:rsid w:val="00D91687"/>
    <w:rsid w:val="00D94813"/>
    <w:rsid w:val="00DC3CFA"/>
    <w:rsid w:val="00DC5A7B"/>
    <w:rsid w:val="00DC63CA"/>
    <w:rsid w:val="00DC6AC2"/>
    <w:rsid w:val="00DE001D"/>
    <w:rsid w:val="00DF1C03"/>
    <w:rsid w:val="00DF5CBA"/>
    <w:rsid w:val="00E01D37"/>
    <w:rsid w:val="00E327CA"/>
    <w:rsid w:val="00E36D9E"/>
    <w:rsid w:val="00E37480"/>
    <w:rsid w:val="00E56990"/>
    <w:rsid w:val="00E618B8"/>
    <w:rsid w:val="00E65D56"/>
    <w:rsid w:val="00E74F91"/>
    <w:rsid w:val="00E82F3E"/>
    <w:rsid w:val="00E84509"/>
    <w:rsid w:val="00E85558"/>
    <w:rsid w:val="00E85E26"/>
    <w:rsid w:val="00E87FF5"/>
    <w:rsid w:val="00E96611"/>
    <w:rsid w:val="00EA2AA2"/>
    <w:rsid w:val="00EB0D7D"/>
    <w:rsid w:val="00EB1BC4"/>
    <w:rsid w:val="00EB587A"/>
    <w:rsid w:val="00EB6FD2"/>
    <w:rsid w:val="00ED3D8E"/>
    <w:rsid w:val="00EE266B"/>
    <w:rsid w:val="00EE28DE"/>
    <w:rsid w:val="00EE5DDD"/>
    <w:rsid w:val="00EE7D49"/>
    <w:rsid w:val="00EF48E2"/>
    <w:rsid w:val="00F10808"/>
    <w:rsid w:val="00F17F8D"/>
    <w:rsid w:val="00F201EF"/>
    <w:rsid w:val="00F205FB"/>
    <w:rsid w:val="00F22E8F"/>
    <w:rsid w:val="00F36EE6"/>
    <w:rsid w:val="00F3745D"/>
    <w:rsid w:val="00F40684"/>
    <w:rsid w:val="00F40762"/>
    <w:rsid w:val="00F44AE5"/>
    <w:rsid w:val="00F50A3D"/>
    <w:rsid w:val="00F6538F"/>
    <w:rsid w:val="00F65EF1"/>
    <w:rsid w:val="00F67C6A"/>
    <w:rsid w:val="00F72565"/>
    <w:rsid w:val="00F73967"/>
    <w:rsid w:val="00F75AFF"/>
    <w:rsid w:val="00F849BD"/>
    <w:rsid w:val="00F85D30"/>
    <w:rsid w:val="00FA259D"/>
    <w:rsid w:val="00FC0E46"/>
    <w:rsid w:val="00FC2049"/>
    <w:rsid w:val="00FC20E3"/>
    <w:rsid w:val="00FC4F07"/>
    <w:rsid w:val="00FC645E"/>
    <w:rsid w:val="00FE49A2"/>
    <w:rsid w:val="00FF0ED4"/>
    <w:rsid w:val="00FF4881"/>
    <w:rsid w:val="00FF6F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DB16"/>
  <w15:chartTrackingRefBased/>
  <w15:docId w15:val="{083C19F7-8AB6-495A-B07C-6D943883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59"/>
    <w:pPr>
      <w:ind w:left="720"/>
      <w:contextualSpacing/>
    </w:pPr>
  </w:style>
  <w:style w:type="character" w:styleId="Hyperlink">
    <w:name w:val="Hyperlink"/>
    <w:basedOn w:val="DefaultParagraphFont"/>
    <w:uiPriority w:val="99"/>
    <w:unhideWhenUsed/>
    <w:rsid w:val="000166B2"/>
    <w:rPr>
      <w:color w:val="0000FF"/>
      <w:u w:val="single"/>
    </w:rPr>
  </w:style>
  <w:style w:type="paragraph" w:styleId="Header">
    <w:name w:val="header"/>
    <w:basedOn w:val="Normal"/>
    <w:link w:val="HeaderChar"/>
    <w:uiPriority w:val="99"/>
    <w:unhideWhenUsed/>
    <w:rsid w:val="004F0B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0BCF"/>
  </w:style>
  <w:style w:type="paragraph" w:styleId="Footer">
    <w:name w:val="footer"/>
    <w:basedOn w:val="Normal"/>
    <w:link w:val="FooterChar"/>
    <w:uiPriority w:val="99"/>
    <w:unhideWhenUsed/>
    <w:rsid w:val="004F0B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0BCF"/>
  </w:style>
  <w:style w:type="paragraph" w:styleId="BalloonText">
    <w:name w:val="Balloon Text"/>
    <w:basedOn w:val="Normal"/>
    <w:link w:val="BalloonTextChar"/>
    <w:uiPriority w:val="99"/>
    <w:semiHidden/>
    <w:unhideWhenUsed/>
    <w:rsid w:val="0037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E1"/>
    <w:rPr>
      <w:rFonts w:ascii="Segoe UI" w:hAnsi="Segoe UI" w:cs="Segoe UI"/>
      <w:sz w:val="18"/>
      <w:szCs w:val="18"/>
    </w:rPr>
  </w:style>
  <w:style w:type="paragraph" w:customStyle="1" w:styleId="xmsonormal">
    <w:name w:val="x_msonormal"/>
    <w:basedOn w:val="Normal"/>
    <w:rsid w:val="00BC755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6154">
      <w:bodyDiv w:val="1"/>
      <w:marLeft w:val="0"/>
      <w:marRight w:val="0"/>
      <w:marTop w:val="0"/>
      <w:marBottom w:val="0"/>
      <w:divBdr>
        <w:top w:val="none" w:sz="0" w:space="0" w:color="auto"/>
        <w:left w:val="none" w:sz="0" w:space="0" w:color="auto"/>
        <w:bottom w:val="none" w:sz="0" w:space="0" w:color="auto"/>
        <w:right w:val="none" w:sz="0" w:space="0" w:color="auto"/>
      </w:divBdr>
      <w:divsChild>
        <w:div w:id="1666011546">
          <w:marLeft w:val="0"/>
          <w:marRight w:val="0"/>
          <w:marTop w:val="0"/>
          <w:marBottom w:val="0"/>
          <w:divBdr>
            <w:top w:val="none" w:sz="0" w:space="0" w:color="auto"/>
            <w:left w:val="none" w:sz="0" w:space="0" w:color="auto"/>
            <w:bottom w:val="none" w:sz="0" w:space="0" w:color="auto"/>
            <w:right w:val="none" w:sz="0" w:space="0" w:color="auto"/>
          </w:divBdr>
        </w:div>
        <w:div w:id="854927924">
          <w:marLeft w:val="0"/>
          <w:marRight w:val="0"/>
          <w:marTop w:val="0"/>
          <w:marBottom w:val="0"/>
          <w:divBdr>
            <w:top w:val="none" w:sz="0" w:space="0" w:color="auto"/>
            <w:left w:val="none" w:sz="0" w:space="0" w:color="auto"/>
            <w:bottom w:val="none" w:sz="0" w:space="0" w:color="auto"/>
            <w:right w:val="none" w:sz="0" w:space="0" w:color="auto"/>
          </w:divBdr>
        </w:div>
        <w:div w:id="888885391">
          <w:marLeft w:val="0"/>
          <w:marRight w:val="0"/>
          <w:marTop w:val="0"/>
          <w:marBottom w:val="0"/>
          <w:divBdr>
            <w:top w:val="none" w:sz="0" w:space="0" w:color="auto"/>
            <w:left w:val="none" w:sz="0" w:space="0" w:color="auto"/>
            <w:bottom w:val="none" w:sz="0" w:space="0" w:color="auto"/>
            <w:right w:val="none" w:sz="0" w:space="0" w:color="auto"/>
          </w:divBdr>
          <w:divsChild>
            <w:div w:id="11803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5378">
      <w:bodyDiv w:val="1"/>
      <w:marLeft w:val="0"/>
      <w:marRight w:val="0"/>
      <w:marTop w:val="0"/>
      <w:marBottom w:val="0"/>
      <w:divBdr>
        <w:top w:val="none" w:sz="0" w:space="0" w:color="auto"/>
        <w:left w:val="none" w:sz="0" w:space="0" w:color="auto"/>
        <w:bottom w:val="none" w:sz="0" w:space="0" w:color="auto"/>
        <w:right w:val="none" w:sz="0" w:space="0" w:color="auto"/>
      </w:divBdr>
      <w:divsChild>
        <w:div w:id="1253733871">
          <w:marLeft w:val="0"/>
          <w:marRight w:val="0"/>
          <w:marTop w:val="0"/>
          <w:marBottom w:val="0"/>
          <w:divBdr>
            <w:top w:val="none" w:sz="0" w:space="0" w:color="auto"/>
            <w:left w:val="none" w:sz="0" w:space="0" w:color="auto"/>
            <w:bottom w:val="none" w:sz="0" w:space="0" w:color="auto"/>
            <w:right w:val="none" w:sz="0" w:space="0" w:color="auto"/>
          </w:divBdr>
        </w:div>
        <w:div w:id="1836799973">
          <w:marLeft w:val="0"/>
          <w:marRight w:val="0"/>
          <w:marTop w:val="0"/>
          <w:marBottom w:val="0"/>
          <w:divBdr>
            <w:top w:val="none" w:sz="0" w:space="0" w:color="auto"/>
            <w:left w:val="none" w:sz="0" w:space="0" w:color="auto"/>
            <w:bottom w:val="none" w:sz="0" w:space="0" w:color="auto"/>
            <w:right w:val="none" w:sz="0" w:space="0" w:color="auto"/>
          </w:divBdr>
        </w:div>
      </w:divsChild>
    </w:div>
    <w:div w:id="577518529">
      <w:bodyDiv w:val="1"/>
      <w:marLeft w:val="0"/>
      <w:marRight w:val="0"/>
      <w:marTop w:val="0"/>
      <w:marBottom w:val="0"/>
      <w:divBdr>
        <w:top w:val="none" w:sz="0" w:space="0" w:color="auto"/>
        <w:left w:val="none" w:sz="0" w:space="0" w:color="auto"/>
        <w:bottom w:val="none" w:sz="0" w:space="0" w:color="auto"/>
        <w:right w:val="none" w:sz="0" w:space="0" w:color="auto"/>
      </w:divBdr>
    </w:div>
    <w:div w:id="725373495">
      <w:bodyDiv w:val="1"/>
      <w:marLeft w:val="0"/>
      <w:marRight w:val="0"/>
      <w:marTop w:val="0"/>
      <w:marBottom w:val="0"/>
      <w:divBdr>
        <w:top w:val="none" w:sz="0" w:space="0" w:color="auto"/>
        <w:left w:val="none" w:sz="0" w:space="0" w:color="auto"/>
        <w:bottom w:val="none" w:sz="0" w:space="0" w:color="auto"/>
        <w:right w:val="none" w:sz="0" w:space="0" w:color="auto"/>
      </w:divBdr>
    </w:div>
    <w:div w:id="960696711">
      <w:bodyDiv w:val="1"/>
      <w:marLeft w:val="0"/>
      <w:marRight w:val="0"/>
      <w:marTop w:val="0"/>
      <w:marBottom w:val="0"/>
      <w:divBdr>
        <w:top w:val="none" w:sz="0" w:space="0" w:color="auto"/>
        <w:left w:val="none" w:sz="0" w:space="0" w:color="auto"/>
        <w:bottom w:val="none" w:sz="0" w:space="0" w:color="auto"/>
        <w:right w:val="none" w:sz="0" w:space="0" w:color="auto"/>
      </w:divBdr>
    </w:div>
    <w:div w:id="1042049350">
      <w:bodyDiv w:val="1"/>
      <w:marLeft w:val="0"/>
      <w:marRight w:val="0"/>
      <w:marTop w:val="0"/>
      <w:marBottom w:val="0"/>
      <w:divBdr>
        <w:top w:val="none" w:sz="0" w:space="0" w:color="auto"/>
        <w:left w:val="none" w:sz="0" w:space="0" w:color="auto"/>
        <w:bottom w:val="none" w:sz="0" w:space="0" w:color="auto"/>
        <w:right w:val="none" w:sz="0" w:space="0" w:color="auto"/>
      </w:divBdr>
    </w:div>
    <w:div w:id="1119379530">
      <w:bodyDiv w:val="1"/>
      <w:marLeft w:val="0"/>
      <w:marRight w:val="0"/>
      <w:marTop w:val="0"/>
      <w:marBottom w:val="0"/>
      <w:divBdr>
        <w:top w:val="none" w:sz="0" w:space="0" w:color="auto"/>
        <w:left w:val="none" w:sz="0" w:space="0" w:color="auto"/>
        <w:bottom w:val="none" w:sz="0" w:space="0" w:color="auto"/>
        <w:right w:val="none" w:sz="0" w:space="0" w:color="auto"/>
      </w:divBdr>
    </w:div>
    <w:div w:id="14766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in_henderson15@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3CCC4.15BB7760"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9BC5-A1DC-924D-A556-839CB37A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Université de Moncton</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White</dc:creator>
  <cp:keywords/>
  <dc:description/>
  <cp:lastModifiedBy>Allison Davis</cp:lastModifiedBy>
  <cp:revision>2</cp:revision>
  <cp:lastPrinted>2018-09-28T02:59:00Z</cp:lastPrinted>
  <dcterms:created xsi:type="dcterms:W3CDTF">2021-09-17T13:01:00Z</dcterms:created>
  <dcterms:modified xsi:type="dcterms:W3CDTF">2021-09-17T13:01:00Z</dcterms:modified>
</cp:coreProperties>
</file>